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ОКТЯБРЬСКОГО РАЙОНА </w:t>
      </w: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3A004C" w:rsidRDefault="003A004C" w:rsidP="003A004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84F17" w:rsidRDefault="003A004C" w:rsidP="003A004C">
      <w:pPr>
        <w:jc w:val="center"/>
        <w:rPr>
          <w:rFonts w:ascii="Arial" w:hAnsi="Arial" w:cs="Arial"/>
          <w:b/>
          <w:sz w:val="32"/>
          <w:szCs w:val="32"/>
        </w:rPr>
      </w:pPr>
      <w:r w:rsidRPr="003A004C">
        <w:rPr>
          <w:rFonts w:ascii="Arial" w:hAnsi="Arial" w:cs="Arial"/>
          <w:b/>
          <w:sz w:val="32"/>
          <w:szCs w:val="32"/>
        </w:rPr>
        <w:t>от 02 ноября  2020 года  № 17</w:t>
      </w:r>
      <w:r>
        <w:rPr>
          <w:rFonts w:ascii="Arial" w:hAnsi="Arial" w:cs="Arial"/>
          <w:b/>
          <w:sz w:val="32"/>
          <w:szCs w:val="32"/>
        </w:rPr>
        <w:t>1</w:t>
      </w:r>
    </w:p>
    <w:p w:rsidR="003A004C" w:rsidRDefault="003A004C" w:rsidP="003A004C">
      <w:pPr>
        <w:jc w:val="center"/>
        <w:rPr>
          <w:rFonts w:ascii="Arial" w:hAnsi="Arial" w:cs="Arial"/>
          <w:b/>
          <w:sz w:val="32"/>
          <w:szCs w:val="32"/>
        </w:rPr>
      </w:pPr>
    </w:p>
    <w:p w:rsidR="003A004C" w:rsidRDefault="003A004C" w:rsidP="003A004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Никольского сельсовета от 28.02.2020 № 152 «</w:t>
      </w:r>
      <w:r w:rsidRPr="008437A9">
        <w:rPr>
          <w:rStyle w:val="a4"/>
          <w:rFonts w:ascii="Arial" w:hAnsi="Arial" w:cs="Arial"/>
          <w:sz w:val="32"/>
          <w:szCs w:val="32"/>
        </w:rPr>
        <w:t>О  порядке создания и деятельности специализированной службы по вопросам  похоронного дела в муниципальном образовании «</w:t>
      </w:r>
      <w:r>
        <w:rPr>
          <w:rStyle w:val="a4"/>
          <w:rFonts w:ascii="Arial" w:hAnsi="Arial" w:cs="Arial"/>
          <w:sz w:val="32"/>
          <w:szCs w:val="32"/>
        </w:rPr>
        <w:t>Никольский</w:t>
      </w:r>
      <w:r w:rsidRPr="008437A9">
        <w:rPr>
          <w:rStyle w:val="a4"/>
          <w:rFonts w:ascii="Arial" w:hAnsi="Arial" w:cs="Arial"/>
          <w:sz w:val="32"/>
          <w:szCs w:val="32"/>
        </w:rPr>
        <w:t xml:space="preserve"> сельсовет» Октябрьского района Курской области</w:t>
      </w:r>
      <w:r>
        <w:rPr>
          <w:rStyle w:val="a4"/>
          <w:rFonts w:ascii="Arial" w:hAnsi="Arial" w:cs="Arial"/>
          <w:sz w:val="32"/>
          <w:szCs w:val="32"/>
        </w:rPr>
        <w:t>»</w:t>
      </w:r>
    </w:p>
    <w:p w:rsidR="003A004C" w:rsidRDefault="003A004C" w:rsidP="003A004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3A004C" w:rsidRDefault="003A004C" w:rsidP="003A004C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        </w:t>
      </w:r>
      <w:r w:rsidR="002D06C6">
        <w:rPr>
          <w:rStyle w:val="a4"/>
          <w:rFonts w:ascii="Arial" w:hAnsi="Arial" w:cs="Arial"/>
          <w:b w:val="0"/>
        </w:rPr>
        <w:t xml:space="preserve"> Рассмотрев Протест  Прокуратуры Октябрьского района  от 25.09.2020г. № 19-2020</w:t>
      </w:r>
      <w:r>
        <w:rPr>
          <w:rStyle w:val="a4"/>
          <w:rFonts w:ascii="Arial" w:hAnsi="Arial" w:cs="Arial"/>
          <w:b w:val="0"/>
        </w:rPr>
        <w:t xml:space="preserve"> </w:t>
      </w:r>
      <w:r w:rsidR="002D06C6">
        <w:rPr>
          <w:rStyle w:val="a4"/>
          <w:rFonts w:ascii="Arial" w:hAnsi="Arial" w:cs="Arial"/>
          <w:b w:val="0"/>
        </w:rPr>
        <w:t xml:space="preserve">на решение Собрания депутатов Никольского сельсовета от 28.02.2020г. № 152 «Об утверждении Порядка создания и деятельности специализированной службы по вопросам похоронного дела» </w:t>
      </w:r>
      <w:r>
        <w:rPr>
          <w:rStyle w:val="a4"/>
          <w:rFonts w:ascii="Arial" w:hAnsi="Arial" w:cs="Arial"/>
          <w:b w:val="0"/>
        </w:rPr>
        <w:t>Собрание депутатов Никольского сельсовета Октябрьского района решило:</w:t>
      </w:r>
    </w:p>
    <w:p w:rsidR="003A004C" w:rsidRDefault="003A004C" w:rsidP="003A004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 xml:space="preserve">       1. Внести следующие изменения в решение Собрания депутатов Никольского сельсовета от 28.02.2020г. № 152 «Об утверждении Порядка</w:t>
      </w:r>
      <w:r w:rsidRPr="003A004C">
        <w:rPr>
          <w:rFonts w:ascii="Arial" w:hAnsi="Arial" w:cs="Arial"/>
        </w:rPr>
        <w:t xml:space="preserve"> </w:t>
      </w:r>
      <w:r w:rsidRPr="008437A9">
        <w:rPr>
          <w:rFonts w:ascii="Arial" w:hAnsi="Arial" w:cs="Arial"/>
        </w:rPr>
        <w:t>создания и деятельности специализированной службы по вопросам похоронного дела  на территории  муниципального образования «</w:t>
      </w:r>
      <w:r>
        <w:rPr>
          <w:rFonts w:ascii="Arial" w:hAnsi="Arial" w:cs="Arial"/>
        </w:rPr>
        <w:t>Никольский</w:t>
      </w:r>
      <w:r w:rsidRPr="008437A9">
        <w:rPr>
          <w:rFonts w:ascii="Arial" w:hAnsi="Arial" w:cs="Arial"/>
        </w:rPr>
        <w:t xml:space="preserve"> сельсовет» Октябрьского района Курской области</w:t>
      </w:r>
      <w:r>
        <w:rPr>
          <w:rFonts w:ascii="Arial" w:hAnsi="Arial" w:cs="Arial"/>
        </w:rPr>
        <w:t>»:</w:t>
      </w:r>
    </w:p>
    <w:p w:rsidR="003A004C" w:rsidRDefault="007B0FF3" w:rsidP="003A004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1) признать утратившим силу  пункт 1.3 </w:t>
      </w:r>
      <w:r w:rsidR="003A004C">
        <w:rPr>
          <w:rFonts w:ascii="Arial" w:hAnsi="Arial" w:cs="Arial"/>
        </w:rPr>
        <w:t xml:space="preserve"> Порядка</w:t>
      </w:r>
      <w:r>
        <w:rPr>
          <w:rFonts w:ascii="Arial" w:hAnsi="Arial" w:cs="Arial"/>
        </w:rPr>
        <w:t>;</w:t>
      </w:r>
    </w:p>
    <w:p w:rsidR="003A004C" w:rsidRPr="007B0FF3" w:rsidRDefault="007B0FF3" w:rsidP="007B0FF3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2) пункт 1.5 Порядка изложить в новой прилагаемой редакции:</w:t>
      </w:r>
    </w:p>
    <w:p w:rsidR="007B0FF3" w:rsidRDefault="007B0FF3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«1.5. </w:t>
      </w:r>
      <w:r w:rsidR="003A004C" w:rsidRPr="007B0FF3">
        <w:rPr>
          <w:rFonts w:ascii="Arial" w:hAnsi="Arial" w:cs="Arial"/>
        </w:rPr>
        <w:t xml:space="preserve">Стоимость </w:t>
      </w:r>
      <w:proofErr w:type="gramStart"/>
      <w:r w:rsidR="003A004C" w:rsidRPr="007B0FF3">
        <w:rPr>
          <w:rFonts w:ascii="Arial" w:hAnsi="Arial" w:cs="Arial"/>
        </w:rPr>
        <w:t>услуг, предоставляемых согласно гарантированному перечню услуг по погребению</w:t>
      </w:r>
      <w:r>
        <w:rPr>
          <w:rFonts w:ascii="Arial" w:hAnsi="Arial" w:cs="Arial"/>
        </w:rPr>
        <w:t xml:space="preserve"> </w:t>
      </w:r>
      <w:r w:rsidR="003A004C" w:rsidRPr="007B0FF3">
        <w:rPr>
          <w:rFonts w:ascii="Arial" w:hAnsi="Arial" w:cs="Arial"/>
        </w:rPr>
        <w:t>возмещается</w:t>
      </w:r>
      <w:proofErr w:type="gramEnd"/>
      <w:r w:rsidR="003A004C" w:rsidRPr="007B0FF3">
        <w:rPr>
          <w:rFonts w:ascii="Arial" w:hAnsi="Arial" w:cs="Arial"/>
        </w:rPr>
        <w:t xml:space="preserve"> специализированной службе по вопросам похоронного дела в десятидневный срок со дня обращения этой службы за счет средств:</w:t>
      </w:r>
      <w:bookmarkStart w:id="0" w:name="l43"/>
      <w:bookmarkEnd w:id="0"/>
      <w:r w:rsidR="003A004C" w:rsidRPr="007B0FF3">
        <w:rPr>
          <w:rFonts w:ascii="Arial" w:hAnsi="Arial" w:cs="Arial"/>
        </w:rPr>
        <w:t xml:space="preserve"> </w:t>
      </w:r>
    </w:p>
    <w:p w:rsidR="007B0FF3" w:rsidRDefault="007B0FF3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A004C" w:rsidRPr="007B0FF3">
        <w:rPr>
          <w:rFonts w:ascii="Arial" w:hAnsi="Arial" w:cs="Arial"/>
        </w:rPr>
        <w:t>Пенсионного фонда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  <w:bookmarkStart w:id="1" w:name="l44"/>
      <w:bookmarkEnd w:id="1"/>
      <w:r w:rsidR="003A004C" w:rsidRPr="007B0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</w:p>
    <w:p w:rsidR="007B0FF3" w:rsidRDefault="007B0FF3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A004C" w:rsidRPr="007B0FF3">
        <w:rPr>
          <w:rFonts w:ascii="Arial" w:hAnsi="Arial" w:cs="Arial"/>
        </w:rPr>
        <w:t xml:space="preserve">Государственного фонда занятости населения Российской Федерации - на погребение умерших </w:t>
      </w:r>
      <w:proofErr w:type="spellStart"/>
      <w:r w:rsidR="003A004C" w:rsidRPr="007B0FF3">
        <w:rPr>
          <w:rFonts w:ascii="Arial" w:hAnsi="Arial" w:cs="Arial"/>
        </w:rPr>
        <w:t>неработавших</w:t>
      </w:r>
      <w:proofErr w:type="spellEnd"/>
      <w:r w:rsidR="003A004C" w:rsidRPr="007B0FF3">
        <w:rPr>
          <w:rFonts w:ascii="Arial" w:hAnsi="Arial" w:cs="Arial"/>
        </w:rPr>
        <w:t xml:space="preserve">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 </w:t>
      </w:r>
      <w:proofErr w:type="gramStart"/>
      <w:r w:rsidR="003A004C" w:rsidRPr="007B0FF3">
        <w:rPr>
          <w:rFonts w:ascii="Arial" w:hAnsi="Arial" w:cs="Arial"/>
        </w:rPr>
        <w:t xml:space="preserve"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</w:t>
      </w:r>
      <w:r w:rsidR="003A004C" w:rsidRPr="007B0FF3">
        <w:rPr>
          <w:rFonts w:ascii="Arial" w:hAnsi="Arial" w:cs="Arial"/>
        </w:rPr>
        <w:lastRenderedPageBreak/>
        <w:t>пенсионеров, досрочно оформивших пенсию по предложению органов службы занятости,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размерах, определяемых в соответствии</w:t>
      </w:r>
      <w:proofErr w:type="gramEnd"/>
      <w:r w:rsidR="003A004C" w:rsidRPr="007B0FF3">
        <w:rPr>
          <w:rFonts w:ascii="Arial" w:hAnsi="Arial" w:cs="Arial"/>
        </w:rPr>
        <w:t xml:space="preserve"> с настоящим пунктом</w:t>
      </w:r>
      <w:r>
        <w:rPr>
          <w:rFonts w:ascii="Arial" w:hAnsi="Arial" w:cs="Arial"/>
        </w:rPr>
        <w:t>;</w:t>
      </w:r>
    </w:p>
    <w:p w:rsidR="003A004C" w:rsidRPr="007B0FF3" w:rsidRDefault="007B0FF3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A004C" w:rsidRPr="007B0FF3">
        <w:rPr>
          <w:rFonts w:ascii="Arial" w:hAnsi="Arial" w:cs="Arial"/>
        </w:rPr>
        <w:t>Фонда социального страхования Российской Федерации -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  <w:bookmarkStart w:id="2" w:name="l46"/>
      <w:bookmarkEnd w:id="2"/>
      <w:r w:rsidR="003A004C" w:rsidRPr="007B0FF3">
        <w:rPr>
          <w:rFonts w:ascii="Arial" w:hAnsi="Arial" w:cs="Arial"/>
        </w:rPr>
        <w:t xml:space="preserve"> </w:t>
      </w:r>
    </w:p>
    <w:p w:rsidR="003A004C" w:rsidRPr="007B0FF3" w:rsidRDefault="007B0FF3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2D06C6">
        <w:rPr>
          <w:rFonts w:ascii="Arial" w:hAnsi="Arial" w:cs="Arial"/>
        </w:rPr>
        <w:t>бюджета</w:t>
      </w:r>
      <w:r w:rsidR="003A004C" w:rsidRPr="007B0FF3">
        <w:rPr>
          <w:rFonts w:ascii="Arial" w:hAnsi="Arial" w:cs="Arial"/>
        </w:rPr>
        <w:t xml:space="preserve"> </w:t>
      </w:r>
      <w:r w:rsidR="002D06C6">
        <w:rPr>
          <w:rFonts w:ascii="Arial" w:hAnsi="Arial" w:cs="Arial"/>
        </w:rPr>
        <w:t>Курской области</w:t>
      </w:r>
      <w:r w:rsidR="003A004C" w:rsidRPr="007B0FF3">
        <w:rPr>
          <w:rFonts w:ascii="Arial" w:hAnsi="Arial" w:cs="Arial"/>
        </w:rPr>
        <w:t xml:space="preserve">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bookmarkStart w:id="3" w:name="l47"/>
      <w:bookmarkEnd w:id="3"/>
      <w:r w:rsidR="002D06C6">
        <w:rPr>
          <w:rFonts w:ascii="Arial" w:hAnsi="Arial" w:cs="Arial"/>
        </w:rPr>
        <w:t xml:space="preserve">     </w:t>
      </w:r>
      <w:proofErr w:type="gramEnd"/>
    </w:p>
    <w:p w:rsidR="003A004C" w:rsidRPr="007B0FF3" w:rsidRDefault="002D06C6" w:rsidP="007B0FF3">
      <w:pPr>
        <w:pStyle w:val="dt-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A004C" w:rsidRPr="007B0FF3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</w:t>
      </w:r>
      <w:proofErr w:type="gramStart"/>
      <w:r w:rsidR="003A004C" w:rsidRPr="007B0FF3">
        <w:rPr>
          <w:rFonts w:ascii="Arial" w:hAnsi="Arial" w:cs="Arial"/>
        </w:rPr>
        <w:t>.</w:t>
      </w:r>
      <w:bookmarkStart w:id="4" w:name="l52"/>
      <w:bookmarkEnd w:id="4"/>
      <w:r w:rsidR="003A004C" w:rsidRPr="007B0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«.</w:t>
      </w:r>
      <w:proofErr w:type="gramEnd"/>
    </w:p>
    <w:p w:rsidR="002D06C6" w:rsidRPr="008437A9" w:rsidRDefault="002D06C6" w:rsidP="002D06C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437A9">
        <w:rPr>
          <w:rFonts w:ascii="Arial" w:hAnsi="Arial" w:cs="Arial"/>
        </w:rPr>
        <w:t xml:space="preserve">2.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Октябрьского района в сети Интернет.  </w:t>
      </w:r>
    </w:p>
    <w:p w:rsidR="002D06C6" w:rsidRPr="008437A9" w:rsidRDefault="002D06C6" w:rsidP="002D06C6">
      <w:pPr>
        <w:pStyle w:val="a3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Собрания депутатов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 xml:space="preserve">            _______________    С.П. </w:t>
      </w:r>
      <w:proofErr w:type="spellStart"/>
      <w:r>
        <w:rPr>
          <w:rFonts w:ascii="Arial" w:hAnsi="Arial" w:cs="Arial"/>
        </w:rPr>
        <w:t>Дюмин</w:t>
      </w:r>
      <w:proofErr w:type="spellEnd"/>
      <w:r w:rsidRPr="008437A9">
        <w:rPr>
          <w:rFonts w:ascii="Arial" w:hAnsi="Arial" w:cs="Arial"/>
        </w:rPr>
        <w:t xml:space="preserve">                     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2D06C6" w:rsidRPr="008437A9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2D06C6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>
        <w:rPr>
          <w:rFonts w:ascii="Arial" w:hAnsi="Arial" w:cs="Arial"/>
        </w:rPr>
        <w:t>В.Н. Мезенцев</w:t>
      </w:r>
    </w:p>
    <w:p w:rsidR="002D06C6" w:rsidRDefault="002D06C6" w:rsidP="002D06C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A004C" w:rsidRPr="003A004C" w:rsidRDefault="003A004C" w:rsidP="007B0FF3">
      <w:pPr>
        <w:jc w:val="both"/>
        <w:rPr>
          <w:b/>
        </w:rPr>
      </w:pPr>
    </w:p>
    <w:sectPr w:rsidR="003A004C" w:rsidRPr="003A004C" w:rsidSect="0098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A004C"/>
    <w:rsid w:val="002D06C6"/>
    <w:rsid w:val="003A004C"/>
    <w:rsid w:val="006D2934"/>
    <w:rsid w:val="007B0FF3"/>
    <w:rsid w:val="00984F17"/>
    <w:rsid w:val="00F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004C"/>
    <w:rPr>
      <w:b/>
      <w:bCs/>
    </w:rPr>
  </w:style>
  <w:style w:type="paragraph" w:customStyle="1" w:styleId="dt-p">
    <w:name w:val="dt-p"/>
    <w:basedOn w:val="a"/>
    <w:rsid w:val="003A004C"/>
    <w:pPr>
      <w:spacing w:before="100" w:beforeAutospacing="1" w:after="100" w:afterAutospacing="1"/>
    </w:pPr>
  </w:style>
  <w:style w:type="character" w:customStyle="1" w:styleId="dt-r">
    <w:name w:val="dt-r"/>
    <w:basedOn w:val="a0"/>
    <w:rsid w:val="003A004C"/>
  </w:style>
  <w:style w:type="character" w:styleId="a5">
    <w:name w:val="Hyperlink"/>
    <w:basedOn w:val="a0"/>
    <w:uiPriority w:val="99"/>
    <w:semiHidden/>
    <w:unhideWhenUsed/>
    <w:rsid w:val="003A004C"/>
    <w:rPr>
      <w:color w:val="0000FF"/>
      <w:u w:val="single"/>
    </w:rPr>
  </w:style>
  <w:style w:type="paragraph" w:customStyle="1" w:styleId="dt-n">
    <w:name w:val="dt-n"/>
    <w:basedOn w:val="a"/>
    <w:rsid w:val="003A00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2020-11-24T09:00:00Z</cp:lastPrinted>
  <dcterms:created xsi:type="dcterms:W3CDTF">2020-11-24T08:09:00Z</dcterms:created>
  <dcterms:modified xsi:type="dcterms:W3CDTF">2020-11-24T09:00:00Z</dcterms:modified>
</cp:coreProperties>
</file>