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              ОКТЯБРЬСКОГО РАЙОНА КУРСКОЙ ОБЛАСТИ</w:t>
      </w:r>
    </w:p>
    <w:p w:rsidR="008E65C9" w:rsidRDefault="008E65C9" w:rsidP="008E65C9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E65C9" w:rsidRDefault="008E65C9" w:rsidP="008E65C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8E65C9" w:rsidRDefault="008E65C9" w:rsidP="008E65C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22552">
        <w:rPr>
          <w:rFonts w:ascii="Times New Roman" w:hAnsi="Times New Roman" w:cs="Times New Roman"/>
          <w:sz w:val="28"/>
          <w:szCs w:val="28"/>
          <w:u w:val="single"/>
        </w:rPr>
        <w:t xml:space="preserve">01 ноября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 № </w:t>
      </w:r>
      <w:r w:rsidR="00A22552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307217, д. Стоянова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5C9" w:rsidRPr="007F47E6" w:rsidRDefault="008E65C9" w:rsidP="008E65C9">
      <w:pPr>
        <w:pStyle w:val="a4"/>
        <w:ind w:right="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Никольского сельсовета </w:t>
      </w:r>
      <w:r w:rsidRPr="007F47E6">
        <w:rPr>
          <w:rFonts w:ascii="Times New Roman" w:hAnsi="Times New Roman" w:cs="Times New Roman"/>
          <w:sz w:val="28"/>
          <w:szCs w:val="28"/>
        </w:rPr>
        <w:t xml:space="preserve">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19</w:t>
      </w:r>
      <w:r w:rsidRPr="007F47E6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</w:p>
    <w:p w:rsidR="008E65C9" w:rsidRPr="007F47E6" w:rsidRDefault="008E65C9" w:rsidP="008E65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Администрация Никольского сельсовета Октябрьского района Курской области  ПОСТАНОВЛЯЕТ: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 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Никольского сельсовета 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19</w:t>
      </w:r>
      <w:r w:rsidRPr="007F47E6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  <w:r w:rsidRPr="007F47E6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</w:t>
      </w:r>
      <w:r w:rsidR="007F47E6" w:rsidRPr="007F47E6">
        <w:rPr>
          <w:rFonts w:ascii="Times New Roman" w:hAnsi="Times New Roman" w:cs="Times New Roman"/>
          <w:sz w:val="28"/>
          <w:szCs w:val="28"/>
        </w:rPr>
        <w:t>23</w:t>
      </w:r>
      <w:r w:rsidRPr="007F47E6">
        <w:rPr>
          <w:rFonts w:ascii="Times New Roman" w:hAnsi="Times New Roman" w:cs="Times New Roman"/>
          <w:sz w:val="28"/>
          <w:szCs w:val="28"/>
        </w:rPr>
        <w:t>.0</w:t>
      </w:r>
      <w:r w:rsidR="007F47E6" w:rsidRPr="007F47E6">
        <w:rPr>
          <w:rFonts w:ascii="Times New Roman" w:hAnsi="Times New Roman" w:cs="Times New Roman"/>
          <w:sz w:val="28"/>
          <w:szCs w:val="28"/>
        </w:rPr>
        <w:t>7</w:t>
      </w:r>
      <w:r w:rsidRPr="007F47E6">
        <w:rPr>
          <w:rFonts w:ascii="Times New Roman" w:hAnsi="Times New Roman" w:cs="Times New Roman"/>
          <w:sz w:val="28"/>
          <w:szCs w:val="28"/>
        </w:rPr>
        <w:t>.2020 №</w:t>
      </w:r>
      <w:r w:rsidR="007F47E6" w:rsidRPr="007F47E6">
        <w:rPr>
          <w:rFonts w:ascii="Times New Roman" w:hAnsi="Times New Roman" w:cs="Times New Roman"/>
          <w:sz w:val="28"/>
          <w:szCs w:val="28"/>
        </w:rPr>
        <w:t>46</w:t>
      </w:r>
      <w:r w:rsidRPr="007F47E6">
        <w:rPr>
          <w:rFonts w:ascii="Times New Roman" w:hAnsi="Times New Roman" w:cs="Times New Roman"/>
          <w:sz w:val="28"/>
          <w:szCs w:val="28"/>
        </w:rPr>
        <w:t>),</w:t>
      </w:r>
      <w:r w:rsidRPr="008E65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пункт 1.1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Предмет регулирования административного регламента» изложить в новой редакции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1.1. Предмет регулирования административного регламента</w:t>
      </w:r>
    </w:p>
    <w:p w:rsidR="008E65C9" w:rsidRDefault="008E65C9" w:rsidP="008E65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g-scope"/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</w:t>
      </w:r>
      <w:proofErr w:type="gramStart"/>
      <w:r>
        <w:rPr>
          <w:rStyle w:val="ng-scope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 абзац 2 пункта 1.2 «Круг заявителей» изложить в новой редакции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 предоставляются бесплатно в собственность следующим категориям граждан: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 по очной форме обучения, а также гражданам, принявшим на воспитание в приемную семью трех и более детей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возрасте до 18 лет;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гражданам, указанным  в </w:t>
      </w:r>
      <w:hyperlink r:id="rId7" w:history="1">
        <w:r>
          <w:rPr>
            <w:rStyle w:val="a3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 пункте 1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:rsidR="008E65C9" w:rsidRDefault="008E65C9" w:rsidP="008E65C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брак,</w:t>
      </w:r>
      <w:r>
        <w:rPr>
          <w:color w:val="000000" w:themeColor="text1"/>
          <w:sz w:val="28"/>
          <w:szCs w:val="28"/>
        </w:rPr>
        <w:t xml:space="preserve">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молодым семьям, в которых возраст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ребенка-инвалида.»;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подпункт 2.15.2 пункта 2.15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форме» изложить в новой редакции следующего содержания: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течение одного рабочего дня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3.4 «Выдача (направление) заявителю результата предоставление муниципальной услуги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пунктом 3.5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подпункты 3.4.1, 3.4.2, 3.4.3, 3.4.4, 3.4.4, 3.4.5, 3.4.6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3.5.1, 3.5.2, 3.5.3, 3.5.4, 3.5.5, 3.5.6, 3.5.7 соответственно.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E65C9" w:rsidRPr="007F47E6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</w:t>
      </w:r>
      <w:r w:rsidRPr="007F47E6">
        <w:rPr>
          <w:rFonts w:ascii="Times New Roman" w:hAnsi="Times New Roman" w:cs="Times New Roman"/>
          <w:sz w:val="28"/>
          <w:szCs w:val="28"/>
        </w:rPr>
        <w:t>»:</w:t>
      </w:r>
      <w:r w:rsidR="007F47E6" w:rsidRPr="007F47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47E6" w:rsidRPr="007F47E6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7F47E6" w:rsidRPr="007F47E6">
          <w:rPr>
            <w:rFonts w:ascii="Times New Roman" w:hAnsi="Times New Roman" w:cs="Times New Roman"/>
            <w:sz w:val="28"/>
            <w:szCs w:val="28"/>
          </w:rPr>
          <w:t>nikolskii46.ru</w:t>
        </w:r>
      </w:hyperlink>
    </w:p>
    <w:p w:rsidR="008E65C9" w:rsidRDefault="008E65C9" w:rsidP="008E65C9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                                                                   В.Н. Мезенцев</w:t>
      </w:r>
    </w:p>
    <w:p w:rsidR="008E65C9" w:rsidRDefault="008E65C9" w:rsidP="008E65C9">
      <w:pPr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E65C9" w:rsidRDefault="008E65C9" w:rsidP="008E65C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E65C9" w:rsidRDefault="008E65C9" w:rsidP="008E65C9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Курской области </w:t>
      </w:r>
    </w:p>
    <w:p w:rsidR="008E65C9" w:rsidRDefault="008E65C9" w:rsidP="008E65C9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8E65C9" w:rsidRDefault="008E65C9" w:rsidP="008E65C9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АДМИНИСТРАТИВНЫЙ РЕГЛАМЕНТ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Никольского сельсовета 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 муниципальной услуги</w:t>
      </w: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8E65C9" w:rsidRDefault="008E65C9" w:rsidP="008E65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g-scope"/>
          <w:rFonts w:ascii="Times New Roman" w:hAnsi="Times New Roman" w:cs="Times New Roman"/>
          <w:i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являются граждане Российской Федерации, постоянно проживающие  на территории Курской области не менее пяти лет, признанные нуждающимися 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 предоставляются бесплатно в собственность следующим категориям граждан: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возрасте до 18 лет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ражданам, указанным  в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 пункте 1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/>
          <w:color w:val="444444"/>
        </w:rPr>
      </w:pPr>
      <w:proofErr w:type="gramStart"/>
      <w:r>
        <w:rPr>
          <w:i/>
          <w:color w:val="444444"/>
          <w:shd w:val="clear" w:color="auto" w:fill="FFFFFF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брак,</w:t>
      </w:r>
      <w:r>
        <w:rPr>
          <w:i/>
          <w:color w:val="444444"/>
        </w:rPr>
        <w:t xml:space="preserve">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</w:p>
    <w:p w:rsidR="008E65C9" w:rsidRDefault="008E65C9" w:rsidP="008E65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8E65C9" w:rsidRDefault="008E65C9" w:rsidP="008E65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 устного информирования, письменного информирования (в том числе в электронной форме). 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Информирование заявителей организуется следующим образом: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индивидуальное информирование (устное, письменное);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Индивидуальное устное информирование осуществляется специалистами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- Администрация)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 обращении заявителей за информацией лично (в том числе по телефону).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Письменное, индивидуальное информирование осуществляется в письменной форме за подписью Главы </w:t>
      </w:r>
      <w:r>
        <w:rPr>
          <w:rFonts w:ascii="Times New Roman" w:hAnsi="Times New Roman" w:cs="Times New Roman"/>
          <w:sz w:val="24"/>
          <w:szCs w:val="24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предоставляется в простой, четкой и понятной форме и 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/>
          </w:rPr>
          <w:t>части 2 статьи 6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Федерации» на официальном сайте Администрации.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 Едином портале можно получить информацию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(об):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круге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заявителей;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сроке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исчерпывающем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оснований для приостановления или отказа в предоставлении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Информация об услуге предоставляется бесплатно.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E65C9" w:rsidRDefault="008E65C9" w:rsidP="008E65C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информационных стендах 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следующая информация: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отказа в предоставлении 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приостановления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информирования о ходе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получения консультаций;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E65C9" w:rsidRPr="007F47E6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информация </w:t>
      </w:r>
      <w:r>
        <w:rPr>
          <w:rFonts w:ascii="Times New Roman" w:hAnsi="Times New Roman" w:cs="Times New Roman"/>
          <w:sz w:val="24"/>
          <w:szCs w:val="24"/>
          <w:lang w:eastAsia="zh-CN"/>
        </w:rPr>
        <w:t>(местонахождение и графики работы Администрации, 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размещена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сельсовета Октябрьского района </w:t>
      </w:r>
      <w:hyperlink r:id="rId11" w:history="1">
        <w:r w:rsidR="007F47E6" w:rsidRPr="007F47E6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F47E6" w:rsidRPr="007F47E6">
          <w:rPr>
            <w:rFonts w:ascii="Times New Roman" w:hAnsi="Times New Roman" w:cs="Times New Roman"/>
            <w:sz w:val="24"/>
            <w:szCs w:val="24"/>
          </w:rPr>
          <w:t>nikolskii46.ru</w:t>
        </w:r>
      </w:hyperlink>
      <w:r w:rsidR="007F47E6" w:rsidRPr="00D31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на Едином портале </w:t>
      </w:r>
      <w:hyperlink r:id="rId12" w:history="1">
        <w:r w:rsidRPr="007F47E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zh-CN"/>
          </w:rPr>
          <w:t>https://www.gosuslugi.ru.»</w:t>
        </w:r>
      </w:hyperlink>
      <w:r w:rsidRPr="007F47E6">
        <w:rPr>
          <w:rFonts w:ascii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2.2.1. Муниципальная услуга в соответствии с частью 1 статьи 5Закона Курской области от 21.09.2011г. №  74-ЗКО «О бесплатном предоставлении в собственность отдельным категориям граждан земельных участков на территории Курской области»   предоставляется Администрацией Никольского сельсовета Октябрьского района Курской области (далее - Администрация).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Непосредственно муниципальную услугу предоставляет Комиссия по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постановке граждан на учет в качестве лиц, имеющих право на предоставление земельных участков в собственность бесплатно, и снятия граждан с данного учета (далее - орган учета).</w:t>
      </w:r>
    </w:p>
    <w:p w:rsidR="008E65C9" w:rsidRDefault="008E65C9" w:rsidP="008E65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В предоставлении муниципальной услуги участвуют: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Управление по вопросам миграции Управления  МВД России по Курской области;</w:t>
      </w:r>
    </w:p>
    <w:p w:rsidR="008E65C9" w:rsidRDefault="008E65C9" w:rsidP="008E65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органы опеки и попечительства;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услуги получения документов 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предоставляемых в результате предоставления таких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 услуг,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нормативным правовым актом представительного органа местного самоуправления.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Описание результата предоставления муниципальной услуги 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является: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решение о предоставлении в собственность бесплатно земельного участка и снятии гражданина с учета;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решение об отказе в предоставлении в собственность бесплатно земельного участка;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 решение об отказе в постановке  на учет качестве лиц, имеющих  право на предоставление земельных участков в собственность бесплатно.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принятия решения о  постановке заявителя на учет либо в отказе в постановке на учет составляет  30   календарных дней со дня получения заявления.</w:t>
      </w: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уведомления заявителя о принятом решении - 7 календарных дней.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 прилагаемых документов.</w:t>
      </w:r>
    </w:p>
    <w:p w:rsidR="008E65C9" w:rsidRDefault="008E65C9" w:rsidP="008E6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выдачи (направления) заявителю результата предоставления муниципальной услуги составляет 7 календарных дней со дня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2.5. Нормативные правовые акты, регулирующие предоставление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 услуги</w:t>
      </w:r>
    </w:p>
    <w:p w:rsidR="008E65C9" w:rsidRPr="007F47E6" w:rsidRDefault="008E65C9" w:rsidP="008E65C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3" w:history="1">
        <w:r w:rsidR="007F47E6" w:rsidRPr="007F47E6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7F47E6" w:rsidRPr="007F47E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F47E6" w:rsidRPr="007F47E6">
          <w:rPr>
            <w:rFonts w:ascii="Times New Roman" w:hAnsi="Times New Roman" w:cs="Times New Roman"/>
            <w:sz w:val="24"/>
            <w:szCs w:val="24"/>
          </w:rPr>
          <w:t>nikolskii46.ru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сети «Интернет», а также  на  Едином портале </w:t>
      </w:r>
      <w:r>
        <w:rPr>
          <w:rFonts w:ascii="Times New Roman" w:hAnsi="Times New Roman" w:cs="Times New Roman"/>
          <w:sz w:val="24"/>
          <w:szCs w:val="24"/>
        </w:rPr>
        <w:t>https</w:t>
      </w:r>
      <w:r w:rsidRPr="007F47E6">
        <w:rPr>
          <w:rFonts w:ascii="Times New Roman" w:hAnsi="Times New Roman" w:cs="Times New Roman"/>
          <w:sz w:val="24"/>
          <w:szCs w:val="24"/>
        </w:rPr>
        <w:t>://www.gosuslugi.ru.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2.6. </w:t>
      </w: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2.6.1. </w:t>
      </w:r>
      <w:bookmarkStart w:id="0" w:name="Par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постановки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качестве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лица, имеющего право на предоставление земельного участка в собственность бесплатно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представляет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 учета следующие документы: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 документ, удостоверяющий личность заявителя;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высшегообразования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очной форме обучения, а также гражданам, принявшим на воспитание в приемную семью трех и более детей), в соответствии с Жилищным </w:t>
      </w:r>
      <w:hyperlink r:id="rId14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15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 до даты подачи заявления;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согласие заявителя на обработку персональных данных в соответствии с Федеральным </w:t>
      </w:r>
      <w:hyperlink r:id="rId16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 июля 2006 года №  152-ФЗ «О персональных данных».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ввозрасте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18 лет представляют: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копии свидетельств о рождении и копии паспортов (для детей в возрасте от 14 до 23 лет) детей;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</w:t>
      </w:r>
      <w:hyperlink r:id="rId17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18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 до даты подачи заявления, - в случае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подтверждения права на предоставление земельного участка во внеочередном порядке;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выписку из домовой книги или лицевого счета по месту жительства заявителя;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справку образовательной организации, подтверждающую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ребенка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основным образовательным программам в образовательной организации,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профессиональной образовательной организации, образовательных организациях высшего образования по очной форме обучения указанной, - для детей в возрасте от 18 до 23 лет, обучающихся по очной форме обучения;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е) копию договора (договоров) о приемной семье, в случае наличия в семье детей, переданных на воспитание в приемную семью;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з) копию свидетельства о заключении брака (для заявителей, состоящих в браке).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2.6.3. 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представляют: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заключении брака - для 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 рождении ребенка (детей) - для неполной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лишившиеся единственного жилого помещения в результате чрезвычайных ситуаций природного и техногенного характера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документы, подтверждающие права заявителя и совместно проживающих с ним членов семьи на имевшиеся (имеющиеся) объекты недвижимости, в случае, если права не зарегистрированы в Едином государственном реестре недвижимости;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2.6.5. Семьи, имеющие на иждивении ребенка-инвалида, в том числе усыновленного (удочеренного), либо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семьи, принявшие на воспитание в приемную семью ребенка-инвалида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рождении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договора о приемной семье, в случае наличия в семье ребенка-инвалида, переданного на воспитание в приемную семью;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копию документа, удостоверяющего личность супруга (супруги) заявителя (для заявителей, состоящих в браке);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д) копию свидетельства о заключении брака (для заявителей, состоящих в браке).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2.6.6. Указанные документы представляются в нотариально заверенных копиях, копиях,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заверенных органами, выдавшими данные документы в установленном порядке,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или копиях с одновременным представлением оригинала.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2.6.8.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заверены органами, выдавшими данные документы в установленном порядке.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2.6.9. 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 Заполнение заявления и документов карандашом не допускается.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Документы не должны иметь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повреждений, не позволяющих однозначно истолковать их содержание.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5C9" w:rsidRDefault="008E65C9" w:rsidP="008E65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случае, если заявителем является гражданин,  лишившийся единственного жилого помещения в результате чрезвычайных ситуаций природного и техногенного характера);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из органов опеки и попечительства;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сведения, подтверждающие проживание заявителя  на территории Курской области не менее пяти лет.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 услуги.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8E65C9" w:rsidRDefault="008E65C9" w:rsidP="008E6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2.8. Указание на запрет требовать от заявителя</w:t>
      </w:r>
    </w:p>
    <w:p w:rsidR="008E65C9" w:rsidRDefault="008E65C9" w:rsidP="008E65C9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заявителя: 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</w:t>
      </w:r>
      <w:hyperlink r:id="rId19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частью 6 статьи 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27.07.2010 № 210-ФЗ «Об организации предоставления государственных и муниципальных услуг» перечень документов;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для отказа в приеме документов законодательством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предоставления  муниципальной услуги  или отказа в предоставлении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Оснований для приостановления предоставления муниципальной услуги не предусмотрено.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2.10.2.Основания для отказа в предоставлении муниципальной услуги.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2.10.2.1. Основаниями для отказа в постановке на учет являются: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заявителем представлен неполный комплект документов, необходимый для получения муниципальной услуги, указанный в подразделе 2.6. настоящего Административного регламента для соответствующей категории граждан;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заявление подано лицом, не уполномоченным заявителем на осуществление таких действий;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заявителем ранее уже было реализовано право на бесплатное получение в собственность земельного участка в соответствии с настоящим Законом;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сообщение заявителем недостоверных сведений.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2.10.2.2. Заявитель снимается с учета на основании решения Администрации в следующих случаях: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подачи им заявления о снятии с учета;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утраты им оснований, дающих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 заявителей, дети которых достигли возраста  18 лет  (или  23 лет, в случае, если дети обучаются 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после постановки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учет в качестве лиц, имеющих право на предоставление земельных участков в собственность бесплатно, земельные участки которым не предлагались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выезда на постоянное место жительства в другой субъект Российской Федерации или страну;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получения им в собственность бесплатно земельного участка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или ведения личного подсобного хозяйства (приусадебного земельного участка);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</w:t>
      </w:r>
      <w:hyperlink r:id="rId20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части 15 статьи 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услуг, которые являются необходимыми и обязательными для предоставления муниципальной услуги, законодательством  не предусмотрено.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муниципальнойуслуги, включая информацию о методике расчета размера такой платы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 не предусмотрено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муниципальнойуслуги, и при получении результата предоставления таких услуг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 о предоставлении муниципальной услуги и при получении результата предоставления таких услуг -  не более 15 минут. </w:t>
      </w:r>
    </w:p>
    <w:p w:rsidR="008E65C9" w:rsidRDefault="008E65C9" w:rsidP="008E65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одного рабочего дня.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2.15.3. Должностное лицо, ответственное за предоставление муниципальной услуги – заместитель главы администрации (далее - ответственный исполнитель) проверяет комплектность представленных документов и регистрирует заявление с документами в соответствии с правилами делопроизводства.</w:t>
      </w:r>
    </w:p>
    <w:p w:rsidR="008E65C9" w:rsidRDefault="008E65C9" w:rsidP="008E65C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2.16.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приему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защите инвалидов.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E65C9" w:rsidRDefault="008E65C9" w:rsidP="008E65C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2.16.3. Обеспечение доступности для инвалидов.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в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2.17.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оказатели доступности и качества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их продолжительность, возможность получения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услуги: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8E65C9" w:rsidRDefault="008E65C9" w:rsidP="008E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2.18.  Иные требования, в том числе учитывающие особенности предоставления муниципальной услуги в электронной форме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8E65C9" w:rsidRDefault="008E65C9" w:rsidP="008E65C9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(действий):</w:t>
      </w:r>
    </w:p>
    <w:p w:rsidR="008E65C9" w:rsidRDefault="008E65C9" w:rsidP="008E65C9">
      <w:pPr>
        <w:pStyle w:val="a5"/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рассмотрение материалов, необходимых для предоставления муниципальной услуги и принятие решения о  постановке заявителя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качестве лица, имеющего право на предоставление земельного участка в собственность бесплатно (далее - решение о постановке на учет)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в отказе в постановке на учет.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предоставление  заявителю земельного участка;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выдача (направление) заявителю  результата 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Прием и регистрация заявления и документов, необходимых для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3.1.2. При получении заявления   должностное лицо Администрации, ответственное за предоставление муниципальной услуги, (далее - ответственный исполнитель) осуществляет следующие действия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 проверяет правильность оформления заявления;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 заполняет расписку о приеме (регистрации) заявления заявителя;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вносит запись о приеме заявления в Журнал регистрации заявлений.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3.1.3. Максимальный срок выполнения административной процедуры - </w:t>
      </w:r>
      <w:r>
        <w:rPr>
          <w:rFonts w:ascii="Times New Roman" w:hAnsi="Times New Roman" w:cs="Times New Roman"/>
          <w:sz w:val="24"/>
          <w:szCs w:val="24"/>
        </w:rPr>
        <w:t xml:space="preserve">  1 рабочий день.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3.1.4. 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является обращение  заявителя за получением муниципальной услуги.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3.1.5. Результатом  административной процедуры является прием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заявления и прилагаемых документов у 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3.1.6.  Способом фиксации  результата  выполнения административной процедуры является регистрация заявления и прилагаемых документов  в Журналерегистрации заявлений.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8E65C9" w:rsidRDefault="008E65C9" w:rsidP="008E65C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8E65C9" w:rsidRDefault="008E65C9" w:rsidP="008E65C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2.7. настоящего Административного  регламента.</w:t>
      </w:r>
    </w:p>
    <w:p w:rsidR="008E65C9" w:rsidRDefault="008E65C9" w:rsidP="008E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органы, участвующие в предоставлении муниципальной услуги. 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персональных данных.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,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Максимальный срок подготовки и направления ответа на  межведомственный запрос  не может превышать пять рабочих дней.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3.2.5.  Ответ на запрос  регистрируется в установленном порядке.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3.2.7. Максимальный срок выполнения административной процедуры -  7 рабочих дней. </w:t>
      </w:r>
    </w:p>
    <w:p w:rsidR="008E65C9" w:rsidRDefault="008E65C9" w:rsidP="008E65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3.2.8. Критерием принятия решения  является отсутствие документов,  указанных в  подразделе 2.7. настоящего Административного регламента.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3.2.9.  Результат административной процедуры – получение ответов на межведомственные запросы. </w:t>
      </w:r>
    </w:p>
    <w:p w:rsidR="008E65C9" w:rsidRDefault="008E65C9" w:rsidP="008E65C9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3.2.10.  Способ фиксации результата выполнения административной процедуры   – регистрация ответов на межведомственные запросы в Журналевходящей корреспонденции.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Рассмотрение материалов, необходимых для предоставления муниципальной услуги и принятие решения о  постановке заявителя на учет либо в отказе в постановке на учет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 к ответственному исполнителю документов,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указанных в подразделах 2.6. и 2.7. настоящего Административного регламента, необходимых для предоставления муниципальной  услуги.</w:t>
      </w:r>
    </w:p>
    <w:p w:rsidR="008E65C9" w:rsidRDefault="008E65C9" w:rsidP="008E65C9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3.3.2. Ответственный исполнитель  проверяет заявление с документами, необходимыми для предоставления муниципальной услуги на предмет наличия оснований для отказа в предоставлении муниципальной услуги, указанных в пункте 2.10.2.1. настоящего Административного регламента.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Ответственный исполнитель рассматривает заявление  и прилагаемые к нему документы, и принимает решение о принятии заявителя на учет либо об отказе в постановке на учет.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3.3.4. Максимальный срок выполнения административной процедуры - 20 рабочих дней.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3.3.5. Критерием принятия решения является наличие (отсутствие) оснований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отказа в постановке на учет, указанных в пункте 2.10.2. настоящего Административного регламента.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3.3.6. Результатом административной процедуры является оформленное решение Администрации Никольского сельсовета Октябрьского района о постановке граждан  </w:t>
      </w:r>
      <w:r>
        <w:rPr>
          <w:rFonts w:ascii="Times New Roman" w:hAnsi="Times New Roman" w:cs="Times New Roman"/>
          <w:sz w:val="24"/>
          <w:szCs w:val="24"/>
        </w:rPr>
        <w:t>на учет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качестве лиц, имеющих право на предоставление земельного участка  в собственность бесплатно.</w:t>
      </w:r>
    </w:p>
    <w:p w:rsidR="008E65C9" w:rsidRDefault="008E65C9" w:rsidP="008E6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3.3.7. Способом фиксации результата выполнения административной процедуры является регистрация  </w:t>
      </w:r>
      <w:r>
        <w:rPr>
          <w:rFonts w:ascii="Times New Roman" w:hAnsi="Times New Roman" w:cs="Times New Roman"/>
          <w:sz w:val="24"/>
          <w:szCs w:val="24"/>
        </w:rPr>
        <w:t>решения о  постановке заявителя на учет либо  решения об  отказе в постановке на учет в Журнале исходящей корреспонденции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3.3.8. Ответственный исполнитель в семидневный срок со дня принятия решения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принятии заявителя на учет либо об отказе в постановке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уведомляет заявителя о принятом решении путем направления письменного уведомления. 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3.4.Предоставление  заявителю земельного участка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3.4.1. Основанием для начала административной процедуры является наличие  зарегистрированного решения  </w:t>
      </w:r>
      <w:r>
        <w:rPr>
          <w:rFonts w:ascii="Times New Roman" w:hAnsi="Times New Roman" w:cs="Times New Roman"/>
          <w:sz w:val="24"/>
          <w:szCs w:val="24"/>
        </w:rPr>
        <w:t>о  постановке заявителя на учет.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7030A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земельных участков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более детей в возрасте до 18 лет,  осуществляется в первоочередном порядке.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 указанной категории, признанным нуждающимися в улучшении жилищных условий по основаниям, предусмотренным жилищным законодательством, предоставление земельных участков осуществляется во внеочередном порядке.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3.4.3.В течение 14 календарных дней с  даты  опубликования установленном порядке Перечня, сформированного и утвержденного в соответствии с требованиями земельного законодательства и  Закона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области»,  ответственный исполнитель  вручает заявителю лично либо направляет почтовым отправлением уведомление, содержащее кадастровый номер, местоположение, площадь, вид разрешенного использования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соответствующего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 течение 20 календарных дней со дня направления либо вручения ему указанного уведомления   в письменной форме   представляет   в орган учета согласие   на получение предложенного земельного участка или отказ от предложенного земельного участка с документами, указанными в пунктах 2.6.2.- 2.6.5. настоящего Административного регламента, в порядке, установленном пунктом 2.6.6. настоящего Административного регламента. </w:t>
      </w:r>
      <w:proofErr w:type="gramEnd"/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3.4.5. Орган учета в течение 20 календарных дней со дня получения согласия заявителя на получение предложенного земельного участка и  прилагаемых документов, осуществляет проверку указанных документов,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3.4.6. В случае представления заявителем в орган учета письменного отказа от предложенного земельного участка, непредставления письменного согласия на получение предложенного земельного участка в срок, указанный в пункте 3.4.8. настоящего Административного регламента, по истечении указанного срока уведомление, содержащее предложение приобрести данный земельный участок,  в установленном порядке  направляется следующему   по порядку заявителю.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3.4.7. В решении о предоставлении в собственность бесплатно земельного участка и снятии гражданина с учета указываются кадастровый номер, местоположение, площадь, вид разрешенного использования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3.4.8. Максимальный срок выполнения административной процедуры - 20 календарных  дней со дня представления в орган учета согласия заявителя на получение предложенного земельного участка и  прилагаемых документов.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3.14.12. Критерием принятия решения является наличие (отсутствие) оснований для  отказа  в предоставлении  заявителю муниципальной услуги, указанных в пункте 2.10.2.2. настоящего Административного регламента.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3.14.13. Результатом административной процедуры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является оформленное и подписанное  Главой Никольского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3.14.15. Способом фиксации результата выполнения административной процедуры является регистрация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либо  о снятии гражданина с учета в Журнале регистрацииисходящей корреспонденции.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Выдача (направление) заявителю  результата  предоставления муниципальной услуги</w:t>
      </w:r>
    </w:p>
    <w:p w:rsidR="008E65C9" w:rsidRDefault="008E65C9" w:rsidP="008E65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3.5.1.  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 наличие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учета;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Результат предоставления муниципальной услуги выдается (направляется)  заявителю способом, указанным в заявлении.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3.5.3. Ответственный исполнитель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направляет  либо вручает заявителю лично   решение о предоставлении в собственность бесплатно земельного участка и снятии гражданина с учета либо  решение об отказе в предоставлении в собственность бесплатно земельного участка.</w:t>
      </w:r>
    </w:p>
    <w:p w:rsidR="008E65C9" w:rsidRDefault="008E65C9" w:rsidP="008E65C9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3.5.4.  Максимальный  срок выполнения  административной процедуры составляет не более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 календарных дней  со дня принятия соответствующего решения.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Критерием принятия решения  является наличие  подписанного  и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3.5.6. Результатом административной процедуры является получение заявителем одного из документов, указанных  в подразделе 2.3. 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3.5.7.  Способ фиксации результата выполнения административной процедуры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отметка заявителя в журнале исходящей корреспонденции  о получении экземпляра документа.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3.6.1.  Основанием для  начала выполнения административной процедуры является обращение (запрос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)з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3.6.2.Решение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3.6.5. </w:t>
      </w:r>
      <w:r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  – регистрация в Журналеисходящей корреспонденции.</w:t>
      </w:r>
    </w:p>
    <w:p w:rsidR="008E65C9" w:rsidRDefault="008E65C9" w:rsidP="008E65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3.6.6.  Срок  выдачи результата  не должен превышать 10 календарных дней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даты   регистрации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Формы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5C9" w:rsidRDefault="008E65C9" w:rsidP="008E65C9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 услугу, за решения и действия (бездействие), принимаемые (осуществляемые) ими в ходе предоставления муниципальной услуги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E65C9" w:rsidRDefault="008E65C9" w:rsidP="008E65C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8E65C9" w:rsidRDefault="008E65C9" w:rsidP="008E65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обжалования  заявителем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 (далее - жалоба)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</w:t>
      </w:r>
    </w:p>
    <w:p w:rsidR="008E65C9" w:rsidRPr="007F47E6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Заявитель имеет право направить жалобу,   </w:t>
      </w:r>
      <w:r>
        <w:rPr>
          <w:rFonts w:ascii="Times New Roman" w:hAnsi="Times New Roman" w:cs="Times New Roman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22" w:history="1">
        <w:r w:rsidRPr="007F47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https://www.gosuslugi.ru/</w:t>
        </w:r>
      </w:hyperlink>
    </w:p>
    <w:p w:rsidR="008E65C9" w:rsidRDefault="008E65C9" w:rsidP="008E65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65C9" w:rsidRDefault="008E65C9" w:rsidP="008E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рассматривают: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Никольского сельсовета Октябрьского района</w:t>
      </w:r>
      <w:r>
        <w:rPr>
          <w:rFonts w:ascii="Times New Roman" w:hAnsi="Times New Roman" w:cs="Times New Roman"/>
          <w:bCs/>
          <w:sz w:val="24"/>
          <w:szCs w:val="24"/>
        </w:rPr>
        <w:t>, заместитель Главы Администрации.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 заявителей о порядке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подачи  и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Администрации, предоставляющей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  </w:t>
      </w:r>
      <w:r>
        <w:rPr>
          <w:rFonts w:ascii="Times New Roman" w:hAnsi="Times New Roman" w:cs="Times New Roman"/>
          <w:kern w:val="2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, в том числе по телефону, электронной почте,  при личном приёме.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E65C9" w:rsidRDefault="008E65C9" w:rsidP="008E65C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8E65C9" w:rsidRDefault="008E65C9" w:rsidP="008E65C9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E65C9" w:rsidRDefault="008E65C9" w:rsidP="008E65C9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от 26.10.2015 №93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Никольского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области».</w:t>
      </w:r>
    </w:p>
    <w:p w:rsidR="008E65C9" w:rsidRPr="007F47E6" w:rsidRDefault="008E65C9" w:rsidP="008E65C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Информация,  указанная в данном разделе, размещена  на  Едином портале </w:t>
      </w:r>
      <w:bookmarkStart w:id="1" w:name="_GoBack"/>
      <w:r w:rsidR="00F72E5F" w:rsidRPr="007F47E6">
        <w:fldChar w:fldCharType="begin"/>
      </w:r>
      <w:r w:rsidRPr="007F47E6">
        <w:instrText xml:space="preserve"> HYPERLINK "https://www.gosuslugi.ru/" </w:instrText>
      </w:r>
      <w:r w:rsidR="00F72E5F" w:rsidRPr="007F47E6">
        <w:fldChar w:fldCharType="separate"/>
      </w:r>
      <w:r w:rsidRPr="007F47E6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https://www.gosuslugi.ru/</w:t>
      </w:r>
      <w:r w:rsidR="00F72E5F" w:rsidRPr="007F47E6">
        <w:fldChar w:fldCharType="end"/>
      </w:r>
      <w:r w:rsidRPr="007F47E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bookmarkEnd w:id="1"/>
    </w:p>
    <w:p w:rsidR="008E65C9" w:rsidRDefault="008E65C9" w:rsidP="008E65C9">
      <w:pPr>
        <w:pStyle w:val="msonormalbullet2gif"/>
        <w:spacing w:after="0" w:afterAutospacing="0"/>
        <w:ind w:firstLine="540"/>
        <w:contextualSpacing/>
        <w:jc w:val="both"/>
        <w:rPr>
          <w:rFonts w:ascii="Arial" w:hAnsi="Arial" w:cs="Arial"/>
        </w:rPr>
      </w:pPr>
    </w:p>
    <w:p w:rsidR="008E65C9" w:rsidRDefault="008E65C9" w:rsidP="008E65C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50"/>
          <w:sz w:val="24"/>
          <w:szCs w:val="24"/>
          <w:lang w:eastAsia="zh-CN"/>
        </w:rPr>
      </w:pPr>
    </w:p>
    <w:p w:rsidR="008E65C9" w:rsidRDefault="008E65C9" w:rsidP="008E65C9">
      <w:pPr>
        <w:rPr>
          <w:sz w:val="24"/>
          <w:szCs w:val="24"/>
        </w:rPr>
      </w:pPr>
    </w:p>
    <w:p w:rsidR="008E65C9" w:rsidRDefault="008E65C9" w:rsidP="008E65C9"/>
    <w:p w:rsidR="008E65C9" w:rsidRDefault="008E65C9" w:rsidP="008E65C9"/>
    <w:p w:rsidR="008E65C9" w:rsidRDefault="008E65C9" w:rsidP="008E65C9"/>
    <w:p w:rsidR="008E65C9" w:rsidRDefault="008E65C9" w:rsidP="008E65C9"/>
    <w:p w:rsidR="008E65C9" w:rsidRDefault="008E65C9" w:rsidP="008E65C9"/>
    <w:p w:rsidR="00C7543F" w:rsidRDefault="00A22552"/>
    <w:sectPr w:rsidR="00C7543F" w:rsidSect="005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4F" w:rsidRDefault="0040414F" w:rsidP="0040414F">
      <w:pPr>
        <w:spacing w:after="0" w:line="240" w:lineRule="auto"/>
      </w:pPr>
      <w:r>
        <w:separator/>
      </w:r>
    </w:p>
  </w:endnote>
  <w:endnote w:type="continuationSeparator" w:id="1">
    <w:p w:rsidR="0040414F" w:rsidRDefault="0040414F" w:rsidP="0040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4F" w:rsidRDefault="0040414F" w:rsidP="0040414F">
      <w:pPr>
        <w:spacing w:after="0" w:line="240" w:lineRule="auto"/>
      </w:pPr>
      <w:r>
        <w:separator/>
      </w:r>
    </w:p>
  </w:footnote>
  <w:footnote w:type="continuationSeparator" w:id="1">
    <w:p w:rsidR="0040414F" w:rsidRDefault="0040414F" w:rsidP="0040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A00"/>
    <w:rsid w:val="00042DAF"/>
    <w:rsid w:val="00174A00"/>
    <w:rsid w:val="001A38DA"/>
    <w:rsid w:val="0040414F"/>
    <w:rsid w:val="005224EB"/>
    <w:rsid w:val="007F47E6"/>
    <w:rsid w:val="008E65C9"/>
    <w:rsid w:val="00A22552"/>
    <w:rsid w:val="00F72E5F"/>
    <w:rsid w:val="00FB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5C9"/>
    <w:rPr>
      <w:color w:val="0000FF" w:themeColor="hyperlink"/>
      <w:u w:val="single"/>
    </w:rPr>
  </w:style>
  <w:style w:type="paragraph" w:styleId="a4">
    <w:name w:val="No Spacing"/>
    <w:uiPriority w:val="1"/>
    <w:qFormat/>
    <w:rsid w:val="008E65C9"/>
    <w:pPr>
      <w:spacing w:after="0" w:line="240" w:lineRule="auto"/>
      <w:ind w:firstLine="227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E65C9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8E6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nformat">
    <w:name w:val="ConsPlusNonformat Знак"/>
    <w:basedOn w:val="a0"/>
    <w:link w:val="ConsPlusNonformat0"/>
    <w:locked/>
    <w:rsid w:val="008E65C9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8E65C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  <w:style w:type="paragraph" w:customStyle="1" w:styleId="a6">
    <w:name w:val="Базовый"/>
    <w:uiPriority w:val="99"/>
    <w:rsid w:val="008E65C9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customStyle="1" w:styleId="msonormalbullet2gif">
    <w:name w:val="msonormalbullet2.gif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8E65C9"/>
  </w:style>
  <w:style w:type="paragraph" w:styleId="a7">
    <w:name w:val="header"/>
    <w:basedOn w:val="a"/>
    <w:link w:val="a8"/>
    <w:uiPriority w:val="99"/>
    <w:semiHidden/>
    <w:unhideWhenUsed/>
    <w:rsid w:val="0040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1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41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C9"/>
    <w:rPr>
      <w:color w:val="0000FF" w:themeColor="hyperlink"/>
      <w:u w:val="single"/>
    </w:rPr>
  </w:style>
  <w:style w:type="paragraph" w:styleId="a4">
    <w:name w:val="No Spacing"/>
    <w:uiPriority w:val="1"/>
    <w:qFormat/>
    <w:rsid w:val="008E65C9"/>
    <w:pPr>
      <w:spacing w:after="0" w:line="240" w:lineRule="auto"/>
      <w:ind w:firstLine="227"/>
      <w:jc w:val="both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E65C9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8E6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nformat">
    <w:name w:val="ConsPlusNonformat Знак"/>
    <w:basedOn w:val="a0"/>
    <w:link w:val="ConsPlusNonformat0"/>
    <w:locked/>
    <w:rsid w:val="008E65C9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8E65C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  <w:style w:type="paragraph" w:customStyle="1" w:styleId="a6">
    <w:name w:val="Базовый"/>
    <w:uiPriority w:val="99"/>
    <w:rsid w:val="008E65C9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customStyle="1" w:styleId="msonormalbullet2gif">
    <w:name w:val="msonormalbullet2.gif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8E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ipovo.ru" TargetMode="External"/><Relationship Id="rId13" Type="http://schemas.openxmlformats.org/officeDocument/2006/relationships/hyperlink" Target="http://philipovo.ru" TargetMode="External"/><Relationship Id="rId18" Type="http://schemas.openxmlformats.org/officeDocument/2006/relationships/hyperlink" Target="consultantplus://offline/ref=A40EB56B7EB51568E21F684234015F6ED86E2A6FFCAC76B8FCD847E5AC56ED70M1G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B9C8880C626A0824A682864869760DBC3ED31007D1324A062572023AB8LCL" TargetMode="External"/><Relationship Id="rId7" Type="http://schemas.openxmlformats.org/officeDocument/2006/relationships/hyperlink" Target="consultantplus://offline/ref=3FD708AB8BB254B0FD2CEF911265CC12D72563DA65A1FB5C121207D3EDC93B68F93DE774C9983849B30D9A2B35408B4792CE3906DB8F7F7119B06Co0pFM" TargetMode="External"/><Relationship Id="rId12" Type="http://schemas.openxmlformats.org/officeDocument/2006/relationships/hyperlink" Target="https://www.gosuslugi.ru." TargetMode="External"/><Relationship Id="rId17" Type="http://schemas.openxmlformats.org/officeDocument/2006/relationships/hyperlink" Target="consultantplus://offline/ref=A40EB56B7EB51568E21F764F226D0562DC657764FAA57FEAA1871CB8FBM5GF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CF24894F92A8165E5343E153907545372DBFEDA68D299CC071C4D6E0s7H7I" TargetMode="External"/><Relationship Id="rId20" Type="http://schemas.openxmlformats.org/officeDocument/2006/relationships/hyperlink" Target="consultantplus://offline/ref=8043C5515ACD714A091014D229FF5C8EBC66754E759AFE7F47963D06219EAD7C3C5A14D4BB09FD02D34E8CB82634B19F7AAD803B91A4D3CC576B88DAA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ipovo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CF24894F92A8165E535DEC45FC2F49322EE7E9A08C20CE9D2E9F8BB77EEB50s9H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9" Type="http://schemas.openxmlformats.org/officeDocument/2006/relationships/hyperlink" Target="consultantplus://offline/ref=9CA807A86FDA95D4B5B6C5AE2F0E14F0CBDF75AC7D197F90AE28E1629C384331D92067C906R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08AB8BB254B0FD2CEF911265CC12D72563DA65A1FB5C121207D3EDC93B68F93DE774C9983849B30D9A2B35408B4792CE3906DB8F7F7119B06Co0pFM" TargetMode="External"/><Relationship Id="rId14" Type="http://schemas.openxmlformats.org/officeDocument/2006/relationships/hyperlink" Target="consultantplus://offline/ref=3DCF24894F92A8165E5343E1539075453625BAE2A685299CC071C4D6E077E107D580DF77723C83D9s2H5I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9478</Words>
  <Characters>54025</Characters>
  <Application>Microsoft Office Word</Application>
  <DocSecurity>0</DocSecurity>
  <Lines>450</Lines>
  <Paragraphs>126</Paragraphs>
  <ScaleCrop>false</ScaleCrop>
  <Company/>
  <LinksUpToDate>false</LinksUpToDate>
  <CharactersWithSpaces>63377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5</cp:revision>
  <dcterms:created xsi:type="dcterms:W3CDTF">2021-11-18T14:25:00Z</dcterms:created>
  <dcterms:modified xsi:type="dcterms:W3CDTF">2021-11-17T06:02:00Z</dcterms:modified>
</cp:coreProperties>
</file>