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94" w:rsidRPr="00885EAA" w:rsidRDefault="00D34D94" w:rsidP="00D34D94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885EAA">
        <w:rPr>
          <w:rFonts w:ascii="Arial" w:hAnsi="Arial" w:cs="Arial"/>
          <w:b/>
          <w:sz w:val="32"/>
          <w:szCs w:val="32"/>
        </w:rPr>
        <w:t>СЕЛЬСОВЕТА</w:t>
      </w:r>
    </w:p>
    <w:p w:rsidR="00D34D94" w:rsidRPr="00885EAA" w:rsidRDefault="00D34D94" w:rsidP="00D34D94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34D94" w:rsidRPr="00885EAA" w:rsidRDefault="00D34D94" w:rsidP="00D34D94">
      <w:pPr>
        <w:pStyle w:val="Style3"/>
        <w:rPr>
          <w:rFonts w:ascii="Arial" w:hAnsi="Arial" w:cs="Arial"/>
          <w:b/>
          <w:sz w:val="32"/>
          <w:szCs w:val="32"/>
        </w:rPr>
      </w:pPr>
    </w:p>
    <w:p w:rsidR="00D34D94" w:rsidRDefault="00D34D94" w:rsidP="00D34D94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ПОСТАНОВЛЕНИЕ</w:t>
      </w:r>
    </w:p>
    <w:p w:rsidR="00872198" w:rsidRPr="00885EAA" w:rsidRDefault="00872198" w:rsidP="00D34D94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D34D94" w:rsidRDefault="00D34D94" w:rsidP="00D34D94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72198">
        <w:rPr>
          <w:rFonts w:ascii="Arial" w:hAnsi="Arial" w:cs="Arial"/>
          <w:b/>
          <w:sz w:val="32"/>
          <w:szCs w:val="32"/>
        </w:rPr>
        <w:t xml:space="preserve">13 ноября  </w:t>
      </w:r>
      <w:r>
        <w:rPr>
          <w:rFonts w:ascii="Arial" w:hAnsi="Arial" w:cs="Arial"/>
          <w:b/>
          <w:sz w:val="32"/>
          <w:szCs w:val="32"/>
        </w:rPr>
        <w:t>2019</w:t>
      </w:r>
      <w:r w:rsidRPr="00885EA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 №</w:t>
      </w:r>
      <w:r w:rsidR="00A672E0">
        <w:rPr>
          <w:rFonts w:ascii="Arial" w:hAnsi="Arial" w:cs="Arial"/>
          <w:b/>
          <w:sz w:val="32"/>
          <w:szCs w:val="32"/>
        </w:rPr>
        <w:t xml:space="preserve">  99</w:t>
      </w:r>
    </w:p>
    <w:p w:rsidR="00D34D94" w:rsidRPr="00C80FE8" w:rsidRDefault="00D34D94" w:rsidP="00D34D9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D34D94" w:rsidRPr="00D86196" w:rsidRDefault="00D34D94" w:rsidP="00D34D94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стандарта осуществления</w:t>
      </w:r>
    </w:p>
    <w:p w:rsidR="00D34D94" w:rsidRPr="00D86196" w:rsidRDefault="00D34D94" w:rsidP="00D34D94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внутреннего муниципального финансового</w:t>
      </w:r>
    </w:p>
    <w:p w:rsidR="00D34D94" w:rsidRDefault="00D34D94" w:rsidP="00D34D94">
      <w:pPr>
        <w:pStyle w:val="a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контроля в сфере бюджетных правоотношений</w:t>
      </w:r>
    </w:p>
    <w:p w:rsidR="00872198" w:rsidRPr="00D86196" w:rsidRDefault="00872198" w:rsidP="00D34D94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34D94" w:rsidRPr="00C80FE8" w:rsidRDefault="00D34D94" w:rsidP="00D34D9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34D94" w:rsidRPr="00D86196" w:rsidRDefault="00D34D94" w:rsidP="00D34D9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F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86196">
        <w:rPr>
          <w:rFonts w:ascii="Arial" w:hAnsi="Arial" w:cs="Arial"/>
          <w:sz w:val="24"/>
          <w:szCs w:val="24"/>
        </w:rPr>
        <w:t>В соответствии с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3 статьи 269.2 </w:t>
      </w:r>
      <w:r w:rsidRPr="00D86196">
        <w:rPr>
          <w:rFonts w:ascii="Arial" w:hAnsi="Arial" w:cs="Arial"/>
          <w:sz w:val="24"/>
          <w:szCs w:val="24"/>
        </w:rPr>
        <w:t xml:space="preserve">Бюджетного кодекса РФ,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D86196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A672E0">
        <w:rPr>
          <w:rFonts w:ascii="Arial" w:hAnsi="Arial" w:cs="Arial"/>
          <w:sz w:val="24"/>
          <w:szCs w:val="24"/>
        </w:rPr>
        <w:t>30.12.2016</w:t>
      </w:r>
      <w:r w:rsidRPr="00D86196">
        <w:rPr>
          <w:rFonts w:ascii="Arial" w:hAnsi="Arial" w:cs="Arial"/>
          <w:sz w:val="24"/>
          <w:szCs w:val="24"/>
        </w:rPr>
        <w:t xml:space="preserve"> № </w:t>
      </w:r>
      <w:r w:rsidR="00A672E0">
        <w:rPr>
          <w:rFonts w:ascii="Arial" w:hAnsi="Arial" w:cs="Arial"/>
          <w:sz w:val="24"/>
          <w:szCs w:val="24"/>
        </w:rPr>
        <w:t>108</w:t>
      </w:r>
      <w:r w:rsidRPr="00D861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72E0">
        <w:rPr>
          <w:rFonts w:ascii="Arial" w:hAnsi="Arial" w:cs="Arial"/>
          <w:sz w:val="24"/>
          <w:szCs w:val="24"/>
        </w:rPr>
        <w:t xml:space="preserve">( </w:t>
      </w:r>
      <w:proofErr w:type="gramEnd"/>
      <w:r w:rsidR="00A672E0">
        <w:rPr>
          <w:rFonts w:ascii="Arial" w:hAnsi="Arial" w:cs="Arial"/>
          <w:sz w:val="24"/>
          <w:szCs w:val="24"/>
        </w:rPr>
        <w:t xml:space="preserve">в редакции постановления от 23.10.2019г. № 91) </w:t>
      </w:r>
      <w:r w:rsidRPr="00D86196">
        <w:rPr>
          <w:rFonts w:ascii="Arial" w:hAnsi="Arial" w:cs="Arial"/>
          <w:sz w:val="24"/>
          <w:szCs w:val="24"/>
        </w:rPr>
        <w:t>«</w:t>
      </w:r>
      <w:r w:rsidR="00A672E0" w:rsidRPr="00085652">
        <w:rPr>
          <w:rFonts w:ascii="Arial" w:hAnsi="Arial" w:cs="Arial"/>
          <w:sz w:val="24"/>
          <w:szCs w:val="24"/>
        </w:rPr>
        <w:t>Об утверждении Порядка осуществления Администрацией Никольского сельсовета внутреннего муниципального финансового контроля</w:t>
      </w:r>
      <w:r w:rsidRPr="00D86196">
        <w:rPr>
          <w:rFonts w:ascii="Arial" w:hAnsi="Arial" w:cs="Arial"/>
          <w:sz w:val="24"/>
          <w:szCs w:val="24"/>
        </w:rPr>
        <w:t xml:space="preserve">»,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Октябрьского района Курской области ПОСТАНОВЛЯЕТ: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1.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Стандарт осуществления внутреннего муниципального финансового контроля в сфере бюджетных 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правоотношений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Октябрьского  района Курской области</w:t>
      </w:r>
      <w:proofErr w:type="gramEnd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34D94" w:rsidRPr="00D86196" w:rsidRDefault="00D34D94" w:rsidP="00D34D94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2. </w:t>
      </w:r>
      <w:r w:rsidRPr="00D86196">
        <w:rPr>
          <w:rFonts w:ascii="Arial" w:hAnsi="Arial" w:cs="Arial"/>
          <w:sz w:val="24"/>
          <w:szCs w:val="24"/>
          <w:lang w:eastAsia="ar-SA"/>
        </w:rPr>
        <w:t xml:space="preserve">Контроль за исполнением настоящего постановления возложить на Начальника </w:t>
      </w:r>
      <w:proofErr w:type="gramStart"/>
      <w:r w:rsidRPr="00D86196">
        <w:rPr>
          <w:rFonts w:ascii="Arial" w:hAnsi="Arial" w:cs="Arial"/>
          <w:sz w:val="24"/>
          <w:szCs w:val="24"/>
          <w:lang w:eastAsia="ar-SA"/>
        </w:rPr>
        <w:t xml:space="preserve">отдела-главного бухгалтера Администрации </w:t>
      </w:r>
      <w:r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D86196">
        <w:rPr>
          <w:rFonts w:ascii="Arial" w:hAnsi="Arial" w:cs="Arial"/>
          <w:sz w:val="24"/>
          <w:szCs w:val="24"/>
          <w:lang w:eastAsia="ar-SA"/>
        </w:rPr>
        <w:t xml:space="preserve"> сельсовета  Октябрьского района Курской области</w:t>
      </w:r>
      <w:proofErr w:type="gramEnd"/>
      <w:r w:rsidRPr="00D86196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Агееву Н.Н.</w:t>
      </w:r>
    </w:p>
    <w:p w:rsidR="00D34D94" w:rsidRPr="00D86196" w:rsidRDefault="00D34D94" w:rsidP="00D34D94">
      <w:pPr>
        <w:pStyle w:val="a3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3. </w:t>
      </w:r>
      <w:r w:rsidRPr="00D86196">
        <w:rPr>
          <w:rFonts w:ascii="Arial" w:hAnsi="Arial" w:cs="Arial"/>
          <w:color w:val="00000A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color w:val="00000A"/>
          <w:sz w:val="24"/>
          <w:szCs w:val="24"/>
        </w:rPr>
        <w:t>Никольского</w:t>
      </w:r>
      <w:r w:rsidRPr="00D86196">
        <w:rPr>
          <w:rFonts w:ascii="Arial" w:hAnsi="Arial" w:cs="Arial"/>
          <w:color w:val="00000A"/>
          <w:sz w:val="24"/>
          <w:szCs w:val="24"/>
        </w:rPr>
        <w:t xml:space="preserve"> сельсовета  №</w:t>
      </w:r>
      <w:r>
        <w:rPr>
          <w:rFonts w:ascii="Arial" w:hAnsi="Arial" w:cs="Arial"/>
          <w:color w:val="00000A"/>
          <w:sz w:val="24"/>
          <w:szCs w:val="24"/>
        </w:rPr>
        <w:t xml:space="preserve"> 58</w:t>
      </w:r>
      <w:r w:rsidRPr="00D86196">
        <w:rPr>
          <w:rFonts w:ascii="Arial" w:hAnsi="Arial" w:cs="Arial"/>
          <w:color w:val="00000A"/>
          <w:sz w:val="24"/>
          <w:szCs w:val="24"/>
        </w:rPr>
        <w:t xml:space="preserve"> от </w:t>
      </w:r>
      <w:r>
        <w:rPr>
          <w:rFonts w:ascii="Arial" w:hAnsi="Arial" w:cs="Arial"/>
          <w:color w:val="00000A"/>
          <w:sz w:val="24"/>
          <w:szCs w:val="24"/>
        </w:rPr>
        <w:t>27</w:t>
      </w:r>
      <w:r w:rsidRPr="00D86196">
        <w:rPr>
          <w:rFonts w:ascii="Arial" w:hAnsi="Arial" w:cs="Arial"/>
          <w:color w:val="00000A"/>
          <w:sz w:val="24"/>
          <w:szCs w:val="24"/>
        </w:rPr>
        <w:t>.0</w:t>
      </w:r>
      <w:r>
        <w:rPr>
          <w:rFonts w:ascii="Arial" w:hAnsi="Arial" w:cs="Arial"/>
          <w:color w:val="00000A"/>
          <w:sz w:val="24"/>
          <w:szCs w:val="24"/>
        </w:rPr>
        <w:t>7</w:t>
      </w:r>
      <w:r w:rsidRPr="00D86196">
        <w:rPr>
          <w:rFonts w:ascii="Arial" w:hAnsi="Arial" w:cs="Arial"/>
          <w:color w:val="00000A"/>
          <w:sz w:val="24"/>
          <w:szCs w:val="24"/>
        </w:rPr>
        <w:t xml:space="preserve">.2017г. «Об утверждении стандартов осуществления внутреннего муниципального финансового контроля». </w:t>
      </w:r>
    </w:p>
    <w:p w:rsidR="00D34D94" w:rsidRDefault="00D34D94" w:rsidP="00D34D94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4. </w:t>
      </w:r>
      <w:r w:rsidRPr="00D86196">
        <w:rPr>
          <w:rFonts w:ascii="Arial" w:hAnsi="Arial" w:cs="Arial"/>
          <w:szCs w:val="24"/>
        </w:rPr>
        <w:t>Постановление вступает в силу со дня его подписания.</w:t>
      </w:r>
    </w:p>
    <w:p w:rsidR="00D34D94" w:rsidRPr="00D86196" w:rsidRDefault="00D34D94" w:rsidP="00D34D94">
      <w:pPr>
        <w:pStyle w:val="ConsPlusNormal"/>
        <w:jc w:val="both"/>
        <w:rPr>
          <w:rFonts w:ascii="Arial" w:hAnsi="Arial" w:cs="Arial"/>
          <w:szCs w:val="24"/>
        </w:rPr>
      </w:pPr>
    </w:p>
    <w:p w:rsidR="00D34D94" w:rsidRPr="00D86196" w:rsidRDefault="00D34D94" w:rsidP="00D34D94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D34D94" w:rsidRPr="00D86196" w:rsidRDefault="00D34D94" w:rsidP="00D34D94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9132BD" w:rsidRDefault="009132BD" w:rsidP="009132B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 xml:space="preserve">лавы Администрации  </w:t>
      </w:r>
    </w:p>
    <w:p w:rsidR="009132BD" w:rsidRPr="00A02B0F" w:rsidRDefault="009132BD" w:rsidP="009132BD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9132BD" w:rsidRPr="00A02B0F" w:rsidRDefault="009132BD" w:rsidP="009132BD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О.Г.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2E0" w:rsidRPr="005B5A79" w:rsidRDefault="00A672E0" w:rsidP="00D34D9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постановлением Администрации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Никольского сельсовета            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Октябрьского района                      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Курской области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от   </w:t>
      </w:r>
      <w:r w:rsidR="008721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13 .11</w:t>
      </w: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.2019 года №</w:t>
      </w:r>
      <w:r w:rsidR="008721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100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 w:rsidRPr="00D861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34D94" w:rsidRPr="005B5A79" w:rsidRDefault="00D34D94" w:rsidP="00D34D9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34D94" w:rsidRPr="00D86196" w:rsidRDefault="00D34D94" w:rsidP="00D34D94">
      <w:pPr>
        <w:pStyle w:val="a3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Стандарт</w:t>
      </w:r>
    </w:p>
    <w:p w:rsidR="00D34D94" w:rsidRPr="00D86196" w:rsidRDefault="00D34D94" w:rsidP="00D34D94">
      <w:pPr>
        <w:pStyle w:val="a3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осуществления внутреннего муниципального финансового контроля</w:t>
      </w:r>
    </w:p>
    <w:p w:rsidR="00D34D94" w:rsidRPr="00D86196" w:rsidRDefault="00D34D94" w:rsidP="00A672E0">
      <w:pPr>
        <w:pStyle w:val="a3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в сфере бюджетных </w:t>
      </w:r>
      <w:proofErr w:type="gramStart"/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правоотношений</w:t>
      </w:r>
      <w:r w:rsidR="00A672E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Администрации Никольского сельсовета Октябрьского  района Курской области</w:t>
      </w:r>
      <w:proofErr w:type="gramEnd"/>
    </w:p>
    <w:p w:rsidR="00D34D94" w:rsidRPr="00D86196" w:rsidRDefault="00D34D94" w:rsidP="00D34D94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198" w:rsidRPr="00A672E0" w:rsidRDefault="00D34D94" w:rsidP="00A672E0">
      <w:pPr>
        <w:pStyle w:val="a3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1.</w:t>
      </w: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Общие положения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Настоящий Стандарт осуществления внутреннего муниципального финансового контроля в сфере бюджетных правоотношений Администрации Никольского сельсовета Октябрьского  района Курской области (далее – Стандарт) разработан во исполнение части 3 статьи 269.2 Бюджетного кодекса Российской Федерации.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 контроля определены в п. 5 Порядка осуществления отделом по фи</w:t>
      </w:r>
      <w:r w:rsidR="00872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нансово-экономическим вопросам А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Никольского сельсовета Октябрьского района Курской области  полномочий по внутреннему муниципальному финансовому контролю в сфере бюджетных правоотношений, утвержденного постановлением Администрации Никольского сельсовета Октябрьского  района Курской области </w:t>
      </w:r>
      <w:r w:rsidR="00A672E0" w:rsidRPr="00D86196">
        <w:rPr>
          <w:rFonts w:ascii="Arial" w:hAnsi="Arial" w:cs="Arial"/>
          <w:sz w:val="24"/>
          <w:szCs w:val="24"/>
        </w:rPr>
        <w:t xml:space="preserve">от </w:t>
      </w:r>
      <w:r w:rsidR="00A672E0">
        <w:rPr>
          <w:rFonts w:ascii="Arial" w:hAnsi="Arial" w:cs="Arial"/>
          <w:sz w:val="24"/>
          <w:szCs w:val="24"/>
        </w:rPr>
        <w:t>30.12.2016</w:t>
      </w:r>
      <w:r w:rsidR="00A672E0" w:rsidRPr="00D86196">
        <w:rPr>
          <w:rFonts w:ascii="Arial" w:hAnsi="Arial" w:cs="Arial"/>
          <w:sz w:val="24"/>
          <w:szCs w:val="24"/>
        </w:rPr>
        <w:t xml:space="preserve"> № </w:t>
      </w:r>
      <w:r w:rsidR="00A672E0">
        <w:rPr>
          <w:rFonts w:ascii="Arial" w:hAnsi="Arial" w:cs="Arial"/>
          <w:sz w:val="24"/>
          <w:szCs w:val="24"/>
        </w:rPr>
        <w:t>108</w:t>
      </w:r>
      <w:r w:rsidR="00A672E0" w:rsidRPr="00D861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72E0">
        <w:rPr>
          <w:rFonts w:ascii="Arial" w:hAnsi="Arial" w:cs="Arial"/>
          <w:sz w:val="24"/>
          <w:szCs w:val="24"/>
        </w:rPr>
        <w:t xml:space="preserve">( </w:t>
      </w:r>
      <w:proofErr w:type="gramEnd"/>
      <w:r w:rsidR="00A672E0">
        <w:rPr>
          <w:rFonts w:ascii="Arial" w:hAnsi="Arial" w:cs="Arial"/>
          <w:sz w:val="24"/>
          <w:szCs w:val="24"/>
        </w:rPr>
        <w:t xml:space="preserve">в редакции постановления от 23.10.2019г. № 91) </w:t>
      </w:r>
      <w:r w:rsidR="00A672E0" w:rsidRPr="00D86196">
        <w:rPr>
          <w:rFonts w:ascii="Arial" w:hAnsi="Arial" w:cs="Arial"/>
          <w:sz w:val="24"/>
          <w:szCs w:val="24"/>
        </w:rPr>
        <w:t>«</w:t>
      </w:r>
      <w:r w:rsidR="00A672E0" w:rsidRPr="00085652">
        <w:rPr>
          <w:rFonts w:ascii="Arial" w:hAnsi="Arial" w:cs="Arial"/>
          <w:sz w:val="24"/>
          <w:szCs w:val="24"/>
        </w:rPr>
        <w:t>Об утверждении Порядка осуществления Администрацией Никольского сельсовета внутреннего муниципального финансового контроля</w:t>
      </w:r>
      <w:r w:rsidR="00A672E0"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контроля).</w:t>
      </w:r>
      <w:proofErr w:type="gramEnd"/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отдела по  финансово-экономическим вопросам Администрации Никольского сельсовета Октябрьского района Курской области (Отдела), осуществляющие контроль, определены в п. 5.1.Порядка контроля (далее - должностные лица Отдела)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Результатом осуществления полномочий по внутреннему муниципальному финансовому контролю является выявление наличия (отсутствия) нарушений в сфере бюджетных правоотношений.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2198" w:rsidRPr="00A672E0" w:rsidRDefault="00D34D94" w:rsidP="00A672E0">
      <w:pPr>
        <w:pStyle w:val="a3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2.</w:t>
      </w: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Планирование контрольной деятельности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План контрольных деятельности Отдела представляет собой перечень контрольных мероприятий (ревизий, проверок, обследований), которые планируется осуществить Отделом  в соответствующем календарном году.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Плане контрольных деятельности в сфере бюджетных правоотношений Отдела  по каждому контрольному мероприятию устанавливаются тема контрольного мероприятия, объекты контроля, метод контроля, срок проведения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Плана контрольной деятельности устанавливается Отделом (Примерная форма плана работы представлена в приложении 1 к настоящему Стандарту).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4D94" w:rsidRDefault="00D34D94" w:rsidP="00D34D94">
      <w:pPr>
        <w:pStyle w:val="a3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3. Проведение контрольных мероприятий</w:t>
      </w:r>
    </w:p>
    <w:p w:rsidR="00872198" w:rsidRPr="00D86196" w:rsidRDefault="00872198" w:rsidP="00D34D94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К процедурам осуществления контрольного мероприятия относятся составление и утверждение программы контрольного мероприятия, назначение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программу контрольного мероприятия осуществляется на основании докладной записки должностного лица, уполномоченного на проведение контрольного мероприятия (руководителя проверочной группы – в случае проведения контрольного мероприятия проверочной группой),  ответственного за проведение контрольного мероприятия  с изложением причин необходимости внесения изменений</w:t>
      </w:r>
      <w:r w:rsidR="00872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(Примерная форма предложений по включению контрольных мероприятий в План работы представлена в приложении 2 к настоящему Стандарту).</w:t>
      </w:r>
      <w:proofErr w:type="gramEnd"/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Контрольное мероприятие проводится на основании Распоряжения Администрации Никольского сельсовета Октябрьского района Курской области (далее Распоряжение о проведении проверки).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Проект Распоряжение о проведении проверки готовится должностным лицом, ответственным за организацию и проведение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рамках проведения контрольного мероприятия, могут  проводиться встречные проверки, обследования.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проведении встречной проверки, обследования оформляется Распоряжением Администрации Никольского сельсовета Октябрьского района Курской области,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проверка, обследование.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 Проведение контрольного мероприятия может быть приостановлено.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Решения о приостановлении проведения контрольного мероприятия, о возобновлении проведения контрольного мероприятия утверждается Распоряжением Администрации Никольского сельсовета Октябрьского района  Курской области.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 На время приостановления проведения контрольного мероприятия течение его срока прерывается.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Должностные лица в период приостановления контрольного мероприятия, в пределах установленных полномочий, принимают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проведения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Срок проведения контрольного мероприятия может быть продлен по Распоряжению Администрации Никольского сельсовета Октябрьского района Курской области, о продлении контрольного мероприятия, но не более чем на 15 рабочих дней – в случае проведения выездного контрольного мероприятия, и не более чем на 10 рабочих дней – в случае проведения камерального обследования, камеральной проверки.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 По результатам ревизии, проверки оформляется акт, по результатам обследования оформляется заключение, которые подписываются должностным лицом, уполномоченным на проведение контрольного мероприятия (руководителем проверочной группы, в случае проведения контрольного мероприятия проверочной группой), не позднее последнего дня срока проведения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акту проверки (ревизии), заключению по результатам обследования приобщаются документы (заверенные надлежащим образом копии документов), материалы (в том числе фото-, видео-, аудио – материалы), подтверждающие выявленные в ходе контрольного мероприятия и изложенные в акте (заключении) нарушения.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Акт проверки (ревизии), а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встр</w:t>
      </w:r>
      <w:proofErr w:type="gramEnd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ечной проверки составляется на бумажном носителе и имеет сквозную нумерацию страниц. В акте проверки (ревизии), акте встречной проверки не допускаются помарки, подчистки и иные неоговоренные исправления.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(ревизии) состоит из вводной, описательной и заключительной частей.</w:t>
      </w:r>
      <w:proofErr w:type="gramEnd"/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Вводная часть акта проверки (ревизии) должна содержать следующие сведения: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место составления акта проверки (ревизии);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объекта контроля;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 контрольного мероприятия (ревизии);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и даты распоряжения, связанного с проведением проверки (ревизии);</w:t>
      </w:r>
    </w:p>
    <w:p w:rsidR="00D34D94" w:rsidRDefault="00D34D94" w:rsidP="00D34D94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 проведения контрольного мероприятия (ревизии), в том числе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на плановый характер, либо проведение по обращению, требованию или поручению соответствующего органа;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должности, фамилии и  инициалы и специалистов, экспертов в случае их привлечения к проведению контрольного мероприятия;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проведения контрольного мероприятия;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проверяемый период;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начала контрольного мероприятия и срок его проведения;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проверенной организации: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и краткое наименование, идентификационный номер налогоплательщика (ИНН), ОГРН;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местонахождения, контактные телефоны;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лицевых счетов (включая счета закрытые на момент ревизии (проверки), но действовавшие в проверяемом периоде) в органах федерального казначейства;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данные, необходимые, по мнению руководителя проверочной (ревизионной) группы или проверяющего, для полной характеристики проверенной организации.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Описательная часть акта проверки (ревизии) должна содержать систематизированное описание проведенной работы и выявленных нарушений по каждому вопросу программы проверки (ревизии) или указание на отсутствие таковых.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описании каждого нарушения, выявленного в ходе проверки (ревизии), встречной проверки, должны быть указаны: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(при наличии ее суммового выражения).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Заключительная часть акта проверки (ревизии) должна содержать обобщенную информацию о выявленных нарушениях.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(ревизии) составляется: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двух экземплярах: один экземпляр для объекта контроля; один экземпляр для Отдела;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проведения проверки (ревизии) по поручению (обращению) муниципальных или правоохранительных органов - в трех экземплярах: один экземпляр для органа, по мотивированному поручению (обращению) которого проведена проверка; один экземпляр для объекта контроля; один экземпляр для Отдела.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экземпляр акта проверки (ревизии) подписывается проверяющим и руководителем объекта контроля, скрепляется печатью объекта контроля.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Акт ревизии, проверки, заключение по результатам обследования вручается (направляется) представителю объекта контроля в соответствии с настоящим Стандартом.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 О получении экземпляра акта выездной проверки (ревизии), заключения по результатам обследования (в случае его вручения) руководитель объекта контроля или лицо, им уполномоченное, делает запись в экземпляре акта проверки (ревизии), заключении по результатам обследования, который остается в Отделе. Такая запись должна содержать, дату получения акта выездной проверки (ревизии), заключения по результатам обследования, должность, подпись лица, которое получило акт, заключение и расшифровку этой подписи.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 При направлении акта выездной проверки (ревизии) по средствам почтовой связи, документ, подтверждающий факт направления акта выездной проверки (ревизии) объекту контроля, приобщается к материалам проверки (ревизии).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Объект контроля вправе представить письменные возражения и (или) пояснения на акт, заключение, составленные по результатам контрольного мероприятия, в течение 5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 Должностное лицо Отдела, уполномоченного на проведение контрольного мероприятия (руководителя проверочной группы, в случае проведения контрольного мероприятия проверочной группой), в течени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рабочих дней со дня получения письменных возражений по акту выездной проверки (ревизии), проверяет их обоснованность и составляет предложения (в форме докладной записки) по их учету при реализации материалов проверки.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признании (непризнании) возражений </w:t>
      </w:r>
      <w:proofErr w:type="gramStart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обоснованными</w:t>
      </w:r>
      <w:proofErr w:type="gramEnd"/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объект контроля извещается в представлении (предписании) либо отдельным письмом.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Докладная записка приобщается к материалам проверки.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4D94" w:rsidRDefault="00D34D94" w:rsidP="00D34D94">
      <w:pPr>
        <w:pStyle w:val="a3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D8619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4. Реализация результатов проведения контрольных мероприятий</w:t>
      </w:r>
    </w:p>
    <w:p w:rsidR="00872198" w:rsidRPr="00D86196" w:rsidRDefault="00872198" w:rsidP="00D34D94">
      <w:pPr>
        <w:pStyle w:val="a3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По результатам проведения обследования, проверки, ревизии должностное лицо Отдела, уполномоченного на проведение контрольного мероприятия (руководителя проверочной группы, в случае проведения контрольного мероприятия проверочной группой) не позднее 10 рабочих дней после подписания заключения по результатам обследования, акта проверки (ревизии):</w:t>
      </w:r>
    </w:p>
    <w:p w:rsidR="00D34D94" w:rsidRPr="00D86196" w:rsidRDefault="00D34D94" w:rsidP="00D34D9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осуществляет комплектование, брошюрование материалов контрольного мероприятия;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разрабатывает проекты представления и (или) предписания, содержащие предложения по устранению выявленных нарушений и принятию соответствующих мер, предусмотренных законодательством Российской Федерации, а также проект уведомления о применении бюджетных мер принуждения.</w:t>
      </w:r>
    </w:p>
    <w:p w:rsidR="00D34D94" w:rsidRPr="00D86196" w:rsidRDefault="00D34D94" w:rsidP="00D34D94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Pr="00D861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Реализация результатов контрольных мероприятий заключается в принятии должностным лицом Отдела, уполномоченного на проведение контрольного мероприятия (руководителя проверочной группы, в случае проведения контрольного мероприятия проверочной группой)  правовых актов по основаниям и в порядке, предусмотренным законодательством Российской Федерации, на основании рассмотрения материалов обследования, проверки, ревизии.</w:t>
      </w:r>
    </w:p>
    <w:p w:rsidR="00D34D94" w:rsidRPr="00D86196" w:rsidRDefault="00D34D94" w:rsidP="00D34D94">
      <w:pPr>
        <w:pStyle w:val="a3"/>
        <w:rPr>
          <w:rFonts w:ascii="Arial" w:hAnsi="Arial" w:cs="Arial"/>
          <w:sz w:val="24"/>
          <w:szCs w:val="24"/>
        </w:rPr>
      </w:pPr>
      <w:r w:rsidRPr="00D861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D34D94" w:rsidRPr="00D86196" w:rsidRDefault="00D34D94" w:rsidP="00D34D94">
      <w:pPr>
        <w:pStyle w:val="a3"/>
        <w:rPr>
          <w:rFonts w:ascii="Arial" w:hAnsi="Arial" w:cs="Arial"/>
          <w:sz w:val="24"/>
          <w:szCs w:val="24"/>
        </w:rPr>
      </w:pPr>
    </w:p>
    <w:p w:rsidR="00D34D94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Pr="005B5A79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5B5A7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872198">
        <w:rPr>
          <w:rFonts w:ascii="Arial" w:hAnsi="Arial" w:cs="Arial"/>
          <w:sz w:val="20"/>
          <w:szCs w:val="20"/>
        </w:rPr>
        <w:t>Приложение 1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К Стандарту осуществления 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внутреннего муниципального                                                                                            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 xml:space="preserve">                                                                                финансового контроля в сфере 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 xml:space="preserve">                                                                                бюджетных правоотношений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vanish/>
          <w:sz w:val="20"/>
          <w:szCs w:val="20"/>
        </w:rPr>
      </w:pP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УТВЕРЖДАЮ: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Глава Никольского сельсовета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___________________________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(подпись) Ф.И.О.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«___»___________________20____г.</w:t>
      </w: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ПЛАН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контрольной деятельности отдела  внутреннего муниципального финансового контроля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сфере бюджетных </w:t>
      </w:r>
      <w:proofErr w:type="gramStart"/>
      <w:r w:rsidRPr="0087219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правоотношений</w:t>
      </w:r>
      <w:r w:rsidRPr="00872198">
        <w:rPr>
          <w:rFonts w:ascii="Arial" w:hAnsi="Arial" w:cs="Arial"/>
          <w:sz w:val="20"/>
          <w:szCs w:val="20"/>
        </w:rPr>
        <w:t xml:space="preserve">   администрации Никольского сельсовета Октябрьского района Курской области</w:t>
      </w:r>
      <w:proofErr w:type="gramEnd"/>
      <w:r w:rsidRPr="00872198">
        <w:rPr>
          <w:rFonts w:ascii="Arial" w:hAnsi="Arial" w:cs="Arial"/>
          <w:sz w:val="20"/>
          <w:szCs w:val="20"/>
        </w:rPr>
        <w:t xml:space="preserve"> на __________ год</w:t>
      </w:r>
    </w:p>
    <w:p w:rsidR="00D34D94" w:rsidRPr="00872198" w:rsidRDefault="00D34D94" w:rsidP="00D34D94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2037"/>
        <w:gridCol w:w="1466"/>
        <w:gridCol w:w="1124"/>
        <w:gridCol w:w="1524"/>
        <w:gridCol w:w="1323"/>
        <w:gridCol w:w="1658"/>
      </w:tblGrid>
      <w:tr w:rsidR="00D34D94" w:rsidRPr="00872198" w:rsidTr="00E47635">
        <w:trPr>
          <w:trHeight w:val="549"/>
        </w:trPr>
        <w:tc>
          <w:tcPr>
            <w:tcW w:w="568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721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219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21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 xml:space="preserve">Объекта контроля </w:t>
            </w:r>
          </w:p>
        </w:tc>
        <w:tc>
          <w:tcPr>
            <w:tcW w:w="1461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099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Перечень основных вопросов</w:t>
            </w:r>
          </w:p>
        </w:tc>
        <w:tc>
          <w:tcPr>
            <w:tcW w:w="1465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Проверяемый период</w:t>
            </w:r>
          </w:p>
        </w:tc>
        <w:tc>
          <w:tcPr>
            <w:tcW w:w="126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Срок проведения</w:t>
            </w:r>
          </w:p>
        </w:tc>
        <w:tc>
          <w:tcPr>
            <w:tcW w:w="1595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Ответственные исполнители</w:t>
            </w:r>
          </w:p>
        </w:tc>
      </w:tr>
      <w:tr w:rsidR="00D34D94" w:rsidRPr="00872198" w:rsidTr="00E47635">
        <w:trPr>
          <w:trHeight w:val="1523"/>
        </w:trPr>
        <w:tc>
          <w:tcPr>
            <w:tcW w:w="568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  <w:r w:rsidRPr="005B5A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872198" w:rsidRPr="005B5A79" w:rsidRDefault="00872198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lastRenderedPageBreak/>
        <w:t xml:space="preserve">  Приложение 2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 xml:space="preserve">                          к Стандарту осуществления 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 xml:space="preserve">                          внутреннего муниципального 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 xml:space="preserve">                                                                            финансового контроля </w:t>
      </w:r>
    </w:p>
    <w:p w:rsidR="00D34D94" w:rsidRPr="00872198" w:rsidRDefault="00D34D94" w:rsidP="00D34D94">
      <w:pPr>
        <w:pStyle w:val="a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872198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в сфере бюджетных правоотношений</w:t>
      </w:r>
    </w:p>
    <w:p w:rsidR="00D34D94" w:rsidRPr="00872198" w:rsidRDefault="00D34D94" w:rsidP="00D34D94">
      <w:pPr>
        <w:pStyle w:val="a3"/>
        <w:rPr>
          <w:rFonts w:ascii="Arial" w:hAnsi="Arial" w:cs="Arial"/>
          <w:sz w:val="18"/>
          <w:szCs w:val="18"/>
        </w:rPr>
      </w:pP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>УТВЕРЖДАЮ: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>Глава Никольского сельсовета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>___________________________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>(подпись) Ф.И.О.</w:t>
      </w:r>
    </w:p>
    <w:p w:rsidR="00D34D94" w:rsidRPr="00872198" w:rsidRDefault="00D34D94" w:rsidP="00D34D94">
      <w:pPr>
        <w:pStyle w:val="a3"/>
        <w:jc w:val="right"/>
        <w:rPr>
          <w:rFonts w:ascii="Arial" w:hAnsi="Arial" w:cs="Arial"/>
          <w:sz w:val="18"/>
          <w:szCs w:val="18"/>
        </w:rPr>
      </w:pPr>
      <w:r w:rsidRPr="00872198">
        <w:rPr>
          <w:rFonts w:ascii="Arial" w:hAnsi="Arial" w:cs="Arial"/>
          <w:sz w:val="18"/>
          <w:szCs w:val="18"/>
        </w:rPr>
        <w:t>«___»___________________20____г.</w:t>
      </w:r>
    </w:p>
    <w:p w:rsidR="00D34D94" w:rsidRPr="00872198" w:rsidRDefault="00D34D94" w:rsidP="00D34D94">
      <w:pPr>
        <w:pStyle w:val="a3"/>
        <w:rPr>
          <w:rFonts w:ascii="Arial" w:hAnsi="Arial" w:cs="Arial"/>
          <w:sz w:val="18"/>
          <w:szCs w:val="18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ПРЕДЛОЖЕНИЯ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по включению контрольных мероприятий в план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отдела внутреннего муниципального финансового</w:t>
      </w:r>
    </w:p>
    <w:p w:rsidR="00D34D94" w:rsidRPr="00872198" w:rsidRDefault="00D34D94" w:rsidP="00D34D94">
      <w:pPr>
        <w:pStyle w:val="a3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872198">
        <w:rPr>
          <w:rFonts w:ascii="Arial" w:hAnsi="Arial" w:cs="Arial"/>
          <w:sz w:val="20"/>
          <w:szCs w:val="20"/>
        </w:rPr>
        <w:t xml:space="preserve">контроля </w:t>
      </w:r>
      <w:r w:rsidRPr="0087219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сфере бюджетных правоотношений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администрации Никольского сельсовета Октябрьского района</w:t>
      </w:r>
    </w:p>
    <w:p w:rsidR="00D34D94" w:rsidRPr="00872198" w:rsidRDefault="00D34D94" w:rsidP="00D34D94">
      <w:pPr>
        <w:pStyle w:val="a3"/>
        <w:jc w:val="center"/>
        <w:rPr>
          <w:rFonts w:ascii="Arial" w:hAnsi="Arial" w:cs="Arial"/>
          <w:sz w:val="20"/>
          <w:szCs w:val="20"/>
        </w:rPr>
      </w:pPr>
      <w:r w:rsidRPr="00872198">
        <w:rPr>
          <w:rFonts w:ascii="Arial" w:hAnsi="Arial" w:cs="Arial"/>
          <w:sz w:val="20"/>
          <w:szCs w:val="20"/>
        </w:rPr>
        <w:t>Курской области</w:t>
      </w: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p w:rsidR="00D34D94" w:rsidRPr="00872198" w:rsidRDefault="00D34D94" w:rsidP="00D34D94">
      <w:pPr>
        <w:pStyle w:val="a3"/>
        <w:rPr>
          <w:rFonts w:ascii="Arial" w:hAnsi="Arial" w:cs="Arial"/>
          <w:sz w:val="20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94"/>
        <w:gridCol w:w="2118"/>
        <w:gridCol w:w="1559"/>
        <w:gridCol w:w="1701"/>
        <w:gridCol w:w="1904"/>
      </w:tblGrid>
      <w:tr w:rsidR="00D34D94" w:rsidRPr="00872198" w:rsidTr="00872198">
        <w:tc>
          <w:tcPr>
            <w:tcW w:w="567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721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219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219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118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Проверяемый период</w:t>
            </w:r>
          </w:p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Предварительный объем проверяемых средств</w:t>
            </w:r>
          </w:p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2198">
              <w:rPr>
                <w:rFonts w:ascii="Arial" w:hAnsi="Arial" w:cs="Arial"/>
                <w:sz w:val="20"/>
                <w:szCs w:val="20"/>
              </w:rPr>
              <w:t>Основание для включения мероприятия в План работы.</w:t>
            </w:r>
          </w:p>
        </w:tc>
      </w:tr>
      <w:tr w:rsidR="00D34D94" w:rsidRPr="00872198" w:rsidTr="00872198">
        <w:tc>
          <w:tcPr>
            <w:tcW w:w="567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:rsidR="00D34D94" w:rsidRPr="00872198" w:rsidRDefault="00D34D94" w:rsidP="00E4763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  <w:r w:rsidRPr="005B5A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Pr="005B5A79" w:rsidRDefault="00D34D94" w:rsidP="00D34D94">
      <w:pPr>
        <w:pStyle w:val="a3"/>
        <w:rPr>
          <w:rFonts w:ascii="Times New Roman" w:hAnsi="Times New Roman"/>
          <w:sz w:val="24"/>
          <w:szCs w:val="24"/>
        </w:rPr>
      </w:pPr>
    </w:p>
    <w:p w:rsidR="00D34D94" w:rsidRDefault="00D34D94" w:rsidP="00D34D94"/>
    <w:p w:rsidR="00F33C07" w:rsidRDefault="00F33C07"/>
    <w:sectPr w:rsidR="00F33C07" w:rsidSect="009132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D94"/>
    <w:rsid w:val="005B67F4"/>
    <w:rsid w:val="00872198"/>
    <w:rsid w:val="008F686C"/>
    <w:rsid w:val="009132BD"/>
    <w:rsid w:val="00A672E0"/>
    <w:rsid w:val="00D34D94"/>
    <w:rsid w:val="00F3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4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D34D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2019-11-27T06:45:00Z</cp:lastPrinted>
  <dcterms:created xsi:type="dcterms:W3CDTF">2019-10-24T05:26:00Z</dcterms:created>
  <dcterms:modified xsi:type="dcterms:W3CDTF">2019-11-27T06:46:00Z</dcterms:modified>
</cp:coreProperties>
</file>