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0D" w:rsidRPr="000A6E0D" w:rsidRDefault="000A6E0D" w:rsidP="000A6E0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</w:t>
      </w:r>
      <w:r w:rsidRPr="000A6E0D">
        <w:rPr>
          <w:rFonts w:ascii="Arial" w:hAnsi="Arial" w:cs="Arial"/>
          <w:b/>
          <w:sz w:val="32"/>
          <w:szCs w:val="32"/>
        </w:rPr>
        <w:t xml:space="preserve"> ДЕПУТАТОВ</w:t>
      </w:r>
    </w:p>
    <w:p w:rsidR="000A6E0D" w:rsidRPr="000A6E0D" w:rsidRDefault="000A6E0D" w:rsidP="000A6E0D">
      <w:pPr>
        <w:jc w:val="center"/>
        <w:rPr>
          <w:rFonts w:ascii="Arial" w:hAnsi="Arial" w:cs="Arial"/>
          <w:b/>
          <w:sz w:val="32"/>
          <w:szCs w:val="32"/>
        </w:rPr>
      </w:pPr>
      <w:r w:rsidRPr="000A6E0D">
        <w:rPr>
          <w:rFonts w:ascii="Arial" w:hAnsi="Arial" w:cs="Arial"/>
          <w:b/>
          <w:sz w:val="32"/>
          <w:szCs w:val="32"/>
        </w:rPr>
        <w:t>НИКОЛЬСКОГО СЕЛЬСОВЕТА</w:t>
      </w:r>
    </w:p>
    <w:p w:rsidR="000A6E0D" w:rsidRPr="000A6E0D" w:rsidRDefault="000A6E0D" w:rsidP="000A6E0D">
      <w:pPr>
        <w:jc w:val="center"/>
        <w:rPr>
          <w:rFonts w:ascii="Arial" w:hAnsi="Arial" w:cs="Arial"/>
          <w:b/>
          <w:sz w:val="32"/>
          <w:szCs w:val="32"/>
        </w:rPr>
      </w:pPr>
      <w:r w:rsidRPr="000A6E0D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0A6E0D" w:rsidRPr="000A6E0D" w:rsidRDefault="000A6E0D" w:rsidP="000A6E0D">
      <w:pPr>
        <w:jc w:val="center"/>
        <w:rPr>
          <w:rFonts w:ascii="Arial" w:hAnsi="Arial" w:cs="Arial"/>
          <w:sz w:val="32"/>
          <w:szCs w:val="32"/>
        </w:rPr>
      </w:pPr>
    </w:p>
    <w:p w:rsidR="000A6E0D" w:rsidRPr="000A6E0D" w:rsidRDefault="000A6E0D" w:rsidP="000A6E0D">
      <w:pPr>
        <w:jc w:val="center"/>
        <w:rPr>
          <w:rFonts w:ascii="Arial" w:hAnsi="Arial" w:cs="Arial"/>
          <w:b/>
          <w:sz w:val="32"/>
          <w:szCs w:val="32"/>
        </w:rPr>
      </w:pPr>
      <w:r w:rsidRPr="000A6E0D">
        <w:rPr>
          <w:rFonts w:ascii="Arial" w:hAnsi="Arial" w:cs="Arial"/>
          <w:b/>
          <w:sz w:val="32"/>
          <w:szCs w:val="32"/>
        </w:rPr>
        <w:t>РЕШЕНИЕ</w:t>
      </w:r>
    </w:p>
    <w:p w:rsidR="000A6E0D" w:rsidRPr="000A6E0D" w:rsidRDefault="000A6E0D" w:rsidP="000A6E0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проект</w:t>
      </w:r>
    </w:p>
    <w:p w:rsidR="000A6E0D" w:rsidRPr="000A6E0D" w:rsidRDefault="000A6E0D" w:rsidP="000A6E0D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0A6E0D">
        <w:rPr>
          <w:rFonts w:ascii="Arial" w:hAnsi="Arial" w:cs="Arial"/>
          <w:b/>
          <w:bCs/>
          <w:sz w:val="32"/>
          <w:szCs w:val="32"/>
        </w:rPr>
        <w:t>Об утверждении Положения о проведении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0A6E0D">
        <w:rPr>
          <w:rStyle w:val="a8"/>
          <w:rFonts w:ascii="Arial" w:hAnsi="Arial" w:cs="Arial"/>
          <w:sz w:val="32"/>
          <w:szCs w:val="32"/>
        </w:rPr>
        <w:t>общественных обсуждений, публичных</w:t>
      </w:r>
      <w:r>
        <w:rPr>
          <w:rStyle w:val="a8"/>
          <w:rFonts w:ascii="Arial" w:hAnsi="Arial" w:cs="Arial"/>
          <w:sz w:val="32"/>
          <w:szCs w:val="32"/>
        </w:rPr>
        <w:t xml:space="preserve"> </w:t>
      </w:r>
      <w:r w:rsidRPr="000A6E0D">
        <w:rPr>
          <w:rStyle w:val="a8"/>
          <w:rFonts w:ascii="Arial" w:hAnsi="Arial" w:cs="Arial"/>
          <w:sz w:val="32"/>
          <w:szCs w:val="32"/>
        </w:rPr>
        <w:t>слушаний по проектам генеральных планов,</w:t>
      </w:r>
      <w:r>
        <w:rPr>
          <w:rStyle w:val="a8"/>
          <w:rFonts w:ascii="Arial" w:hAnsi="Arial" w:cs="Arial"/>
          <w:sz w:val="32"/>
          <w:szCs w:val="32"/>
        </w:rPr>
        <w:t xml:space="preserve"> </w:t>
      </w:r>
      <w:r w:rsidRPr="000A6E0D">
        <w:rPr>
          <w:rStyle w:val="a8"/>
          <w:rFonts w:ascii="Arial" w:hAnsi="Arial" w:cs="Arial"/>
          <w:sz w:val="32"/>
          <w:szCs w:val="32"/>
        </w:rPr>
        <w:t>проектам правил землепользования и застройки,</w:t>
      </w:r>
      <w:r>
        <w:rPr>
          <w:rStyle w:val="a8"/>
          <w:rFonts w:ascii="Arial" w:hAnsi="Arial" w:cs="Arial"/>
          <w:sz w:val="32"/>
          <w:szCs w:val="32"/>
        </w:rPr>
        <w:t xml:space="preserve"> </w:t>
      </w:r>
      <w:r w:rsidRPr="000A6E0D">
        <w:rPr>
          <w:rStyle w:val="a8"/>
          <w:rFonts w:ascii="Arial" w:hAnsi="Arial" w:cs="Arial"/>
          <w:sz w:val="32"/>
          <w:szCs w:val="32"/>
        </w:rPr>
        <w:t>проектам планировки территории, проектам</w:t>
      </w:r>
      <w:r>
        <w:rPr>
          <w:rStyle w:val="a8"/>
          <w:rFonts w:ascii="Arial" w:hAnsi="Arial" w:cs="Arial"/>
          <w:sz w:val="32"/>
          <w:szCs w:val="32"/>
        </w:rPr>
        <w:t xml:space="preserve"> </w:t>
      </w:r>
      <w:r w:rsidRPr="000A6E0D">
        <w:rPr>
          <w:rStyle w:val="a8"/>
          <w:rFonts w:ascii="Arial" w:hAnsi="Arial" w:cs="Arial"/>
          <w:sz w:val="32"/>
          <w:szCs w:val="32"/>
        </w:rPr>
        <w:t>межевания территории, проектам правил</w:t>
      </w:r>
      <w:r>
        <w:rPr>
          <w:rStyle w:val="a8"/>
          <w:rFonts w:ascii="Arial" w:hAnsi="Arial" w:cs="Arial"/>
          <w:sz w:val="32"/>
          <w:szCs w:val="32"/>
        </w:rPr>
        <w:t xml:space="preserve"> </w:t>
      </w:r>
      <w:r w:rsidRPr="000A6E0D">
        <w:rPr>
          <w:rStyle w:val="a8"/>
          <w:rFonts w:ascii="Arial" w:hAnsi="Arial" w:cs="Arial"/>
          <w:sz w:val="32"/>
          <w:szCs w:val="32"/>
        </w:rPr>
        <w:t>благоустройства территорий, проектам</w:t>
      </w:r>
      <w:r>
        <w:rPr>
          <w:rStyle w:val="a8"/>
          <w:rFonts w:ascii="Arial" w:hAnsi="Arial" w:cs="Arial"/>
          <w:sz w:val="32"/>
          <w:szCs w:val="32"/>
        </w:rPr>
        <w:t xml:space="preserve"> </w:t>
      </w:r>
      <w:r w:rsidRPr="000A6E0D">
        <w:rPr>
          <w:rStyle w:val="a8"/>
          <w:rFonts w:ascii="Arial" w:hAnsi="Arial" w:cs="Arial"/>
          <w:sz w:val="32"/>
          <w:szCs w:val="32"/>
        </w:rPr>
        <w:t>решений о предоставлении разрешения</w:t>
      </w:r>
      <w:r>
        <w:rPr>
          <w:rStyle w:val="a8"/>
          <w:rFonts w:ascii="Arial" w:hAnsi="Arial" w:cs="Arial"/>
          <w:sz w:val="32"/>
          <w:szCs w:val="32"/>
        </w:rPr>
        <w:t xml:space="preserve"> </w:t>
      </w:r>
      <w:r w:rsidRPr="000A6E0D">
        <w:rPr>
          <w:rStyle w:val="a8"/>
          <w:rFonts w:ascii="Arial" w:hAnsi="Arial" w:cs="Arial"/>
          <w:sz w:val="32"/>
          <w:szCs w:val="32"/>
        </w:rPr>
        <w:t>на условно разрешенный вид использования</w:t>
      </w:r>
      <w:r>
        <w:rPr>
          <w:rStyle w:val="a8"/>
          <w:rFonts w:ascii="Arial" w:hAnsi="Arial" w:cs="Arial"/>
          <w:sz w:val="32"/>
          <w:szCs w:val="32"/>
        </w:rPr>
        <w:t xml:space="preserve"> </w:t>
      </w:r>
      <w:r w:rsidRPr="000A6E0D">
        <w:rPr>
          <w:rStyle w:val="a8"/>
          <w:rFonts w:ascii="Arial" w:hAnsi="Arial" w:cs="Arial"/>
          <w:sz w:val="32"/>
          <w:szCs w:val="32"/>
        </w:rPr>
        <w:t>земельного участка или объекта капитального</w:t>
      </w:r>
      <w:r>
        <w:rPr>
          <w:rStyle w:val="a8"/>
          <w:rFonts w:ascii="Arial" w:hAnsi="Arial" w:cs="Arial"/>
          <w:sz w:val="32"/>
          <w:szCs w:val="32"/>
        </w:rPr>
        <w:t xml:space="preserve"> </w:t>
      </w:r>
      <w:r w:rsidRPr="000A6E0D">
        <w:rPr>
          <w:rStyle w:val="a8"/>
          <w:rFonts w:ascii="Arial" w:hAnsi="Arial" w:cs="Arial"/>
          <w:sz w:val="32"/>
          <w:szCs w:val="32"/>
        </w:rPr>
        <w:t>строительства, проектам решений о предоставлении</w:t>
      </w:r>
      <w:r>
        <w:rPr>
          <w:rStyle w:val="a8"/>
          <w:rFonts w:ascii="Arial" w:hAnsi="Arial" w:cs="Arial"/>
          <w:sz w:val="32"/>
          <w:szCs w:val="32"/>
        </w:rPr>
        <w:t xml:space="preserve"> </w:t>
      </w:r>
      <w:r w:rsidRPr="000A6E0D">
        <w:rPr>
          <w:rStyle w:val="a8"/>
          <w:rFonts w:ascii="Arial" w:hAnsi="Arial" w:cs="Arial"/>
          <w:sz w:val="32"/>
          <w:szCs w:val="32"/>
        </w:rPr>
        <w:t>разрешения на отклонение от предельных параметров</w:t>
      </w:r>
      <w:r>
        <w:rPr>
          <w:rStyle w:val="a8"/>
          <w:rFonts w:ascii="Arial" w:hAnsi="Arial" w:cs="Arial"/>
          <w:sz w:val="32"/>
          <w:szCs w:val="32"/>
        </w:rPr>
        <w:t xml:space="preserve"> разрешенного  </w:t>
      </w:r>
      <w:r w:rsidRPr="000A6E0D">
        <w:rPr>
          <w:rStyle w:val="a8"/>
          <w:rFonts w:ascii="Arial" w:hAnsi="Arial" w:cs="Arial"/>
          <w:sz w:val="32"/>
          <w:szCs w:val="32"/>
        </w:rPr>
        <w:t>строительства, реконструкции</w:t>
      </w:r>
      <w:r>
        <w:rPr>
          <w:rStyle w:val="a8"/>
          <w:rFonts w:ascii="Arial" w:hAnsi="Arial" w:cs="Arial"/>
          <w:sz w:val="32"/>
          <w:szCs w:val="32"/>
        </w:rPr>
        <w:t xml:space="preserve"> </w:t>
      </w:r>
      <w:r w:rsidRPr="000A6E0D">
        <w:rPr>
          <w:rStyle w:val="a8"/>
          <w:rFonts w:ascii="Arial" w:hAnsi="Arial" w:cs="Arial"/>
          <w:sz w:val="32"/>
          <w:szCs w:val="32"/>
        </w:rPr>
        <w:t>объектов капитального строительства</w:t>
      </w:r>
      <w:proofErr w:type="gramEnd"/>
      <w:r>
        <w:rPr>
          <w:rStyle w:val="a8"/>
          <w:rFonts w:ascii="Arial" w:hAnsi="Arial" w:cs="Arial"/>
          <w:sz w:val="32"/>
          <w:szCs w:val="32"/>
        </w:rPr>
        <w:t xml:space="preserve"> </w:t>
      </w:r>
      <w:r w:rsidRPr="000A6E0D">
        <w:rPr>
          <w:rFonts w:ascii="Arial" w:hAnsi="Arial" w:cs="Arial"/>
          <w:b/>
          <w:bCs/>
          <w:sz w:val="32"/>
          <w:szCs w:val="32"/>
        </w:rPr>
        <w:t>на территории Никольского сельсовета</w:t>
      </w:r>
    </w:p>
    <w:p w:rsidR="000A6E0D" w:rsidRPr="004B7ACB" w:rsidRDefault="000A6E0D" w:rsidP="000A6E0D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4B7ACB">
        <w:rPr>
          <w:rFonts w:ascii="Times New Roman" w:hAnsi="Times New Roman"/>
          <w:b/>
          <w:bCs/>
          <w:sz w:val="26"/>
          <w:szCs w:val="26"/>
        </w:rPr>
        <w:t> 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 (в ред. Федерального закона от 29.12.2017г. № 455-ФЗ), Федеральным законом от 06.10.2003 года № 131-ФЗ «Об общих принципах организации местного самоуправления в Российской Федерации», Уставом муниципального образования «Никольский сельсовет»,  Собрание депутатов Никольского сельсовета </w:t>
      </w:r>
      <w:r w:rsidRPr="000A6E0D">
        <w:rPr>
          <w:rFonts w:ascii="Arial" w:hAnsi="Arial" w:cs="Arial"/>
          <w:b/>
          <w:bCs/>
          <w:sz w:val="24"/>
          <w:szCs w:val="24"/>
        </w:rPr>
        <w:t>РЕШИЛО:</w:t>
      </w:r>
    </w:p>
    <w:p w:rsidR="000A6E0D" w:rsidRPr="000A6E0D" w:rsidRDefault="000A6E0D" w:rsidP="000A6E0D">
      <w:pPr>
        <w:pStyle w:val="a7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0A6E0D">
        <w:rPr>
          <w:rFonts w:ascii="Arial" w:hAnsi="Arial" w:cs="Arial"/>
        </w:rPr>
        <w:t>1</w:t>
      </w:r>
      <w:r w:rsidRPr="000A6E0D">
        <w:rPr>
          <w:rFonts w:ascii="Arial" w:hAnsi="Arial" w:cs="Arial"/>
          <w:b/>
        </w:rPr>
        <w:t xml:space="preserve">. </w:t>
      </w:r>
      <w:proofErr w:type="gramStart"/>
      <w:r w:rsidRPr="000A6E0D">
        <w:rPr>
          <w:rFonts w:ascii="Arial" w:hAnsi="Arial" w:cs="Arial"/>
        </w:rPr>
        <w:t>Утвердить прилагаемое Положение о проведении</w:t>
      </w:r>
      <w:r w:rsidRPr="000A6E0D">
        <w:rPr>
          <w:rFonts w:ascii="Arial" w:hAnsi="Arial" w:cs="Arial"/>
          <w:b/>
        </w:rPr>
        <w:t xml:space="preserve"> </w:t>
      </w:r>
      <w:r w:rsidRPr="000A6E0D">
        <w:rPr>
          <w:rStyle w:val="a8"/>
          <w:rFonts w:ascii="Arial" w:hAnsi="Arial" w:cs="Arial"/>
          <w:b w:val="0"/>
        </w:rPr>
        <w:t>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Pr="000A6E0D">
        <w:rPr>
          <w:rStyle w:val="a8"/>
          <w:rFonts w:ascii="Arial" w:hAnsi="Arial" w:cs="Arial"/>
        </w:rPr>
        <w:t xml:space="preserve"> </w:t>
      </w:r>
      <w:r w:rsidRPr="000A6E0D">
        <w:rPr>
          <w:rFonts w:ascii="Arial" w:hAnsi="Arial" w:cs="Arial"/>
          <w:bCs/>
        </w:rPr>
        <w:t xml:space="preserve">на территории Никольского </w:t>
      </w:r>
      <w:proofErr w:type="gramStart"/>
      <w:r w:rsidRPr="000A6E0D">
        <w:rPr>
          <w:rFonts w:ascii="Arial" w:hAnsi="Arial" w:cs="Arial"/>
          <w:bCs/>
        </w:rPr>
        <w:t>сельсовета</w:t>
      </w:r>
      <w:proofErr w:type="gramEnd"/>
      <w:r w:rsidRPr="000A6E0D">
        <w:rPr>
          <w:rFonts w:ascii="Arial" w:hAnsi="Arial" w:cs="Arial"/>
          <w:bCs/>
        </w:rPr>
        <w:t xml:space="preserve"> </w:t>
      </w:r>
      <w:r w:rsidRPr="000A6E0D">
        <w:rPr>
          <w:rFonts w:ascii="Arial" w:hAnsi="Arial" w:cs="Arial"/>
        </w:rPr>
        <w:t>на территории Никольского сельсовета.</w:t>
      </w:r>
    </w:p>
    <w:p w:rsidR="000A6E0D" w:rsidRPr="000A6E0D" w:rsidRDefault="000A6E0D" w:rsidP="000A6E0D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2. Обнародовать настоящее решение на информационных стендах и разместить на официальном сайте Никольского сельсовета в информационно–телекоммуникационной сети «Интернет».</w:t>
      </w:r>
    </w:p>
    <w:p w:rsidR="000A6E0D" w:rsidRPr="000A6E0D" w:rsidRDefault="000A6E0D" w:rsidP="000A6E0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0A6E0D" w:rsidRPr="000A6E0D" w:rsidRDefault="000A6E0D" w:rsidP="000A6E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6E0D">
        <w:rPr>
          <w:rFonts w:ascii="Arial" w:hAnsi="Arial" w:cs="Arial"/>
        </w:rPr>
        <w:t>Председатель Собрания депутатов</w:t>
      </w:r>
    </w:p>
    <w:p w:rsidR="000A6E0D" w:rsidRPr="000A6E0D" w:rsidRDefault="000A6E0D" w:rsidP="000A6E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6E0D">
        <w:rPr>
          <w:rFonts w:ascii="Arial" w:hAnsi="Arial" w:cs="Arial"/>
        </w:rPr>
        <w:t>Никольского сельсовета</w:t>
      </w:r>
    </w:p>
    <w:p w:rsidR="000A6E0D" w:rsidRPr="000A6E0D" w:rsidRDefault="000A6E0D" w:rsidP="000A6E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6E0D">
        <w:rPr>
          <w:rFonts w:ascii="Arial" w:hAnsi="Arial" w:cs="Arial"/>
        </w:rPr>
        <w:t>Октябрьского района</w:t>
      </w:r>
      <w:r w:rsidRPr="000A6E0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</w:t>
      </w:r>
      <w:r w:rsidRPr="000A6E0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0A6E0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С.П. </w:t>
      </w:r>
      <w:proofErr w:type="spellStart"/>
      <w:r>
        <w:rPr>
          <w:rFonts w:ascii="Arial" w:hAnsi="Arial" w:cs="Arial"/>
        </w:rPr>
        <w:t>Дюмин</w:t>
      </w:r>
      <w:proofErr w:type="spellEnd"/>
    </w:p>
    <w:p w:rsidR="000A6E0D" w:rsidRDefault="000A6E0D" w:rsidP="000A6E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6E0D" w:rsidRPr="000A6E0D" w:rsidRDefault="000A6E0D" w:rsidP="000A6E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6E0D">
        <w:rPr>
          <w:rFonts w:ascii="Arial" w:hAnsi="Arial" w:cs="Arial"/>
        </w:rPr>
        <w:t>Глава Никольского сельсовета</w:t>
      </w:r>
    </w:p>
    <w:p w:rsidR="000A6E0D" w:rsidRPr="000A6E0D" w:rsidRDefault="000A6E0D" w:rsidP="000A6E0D">
      <w:pPr>
        <w:autoSpaceDE w:val="0"/>
        <w:autoSpaceDN w:val="0"/>
        <w:adjustRightInd w:val="0"/>
        <w:rPr>
          <w:rFonts w:ascii="Arial" w:hAnsi="Arial" w:cs="Arial"/>
        </w:rPr>
      </w:pPr>
      <w:r w:rsidRPr="000A6E0D">
        <w:rPr>
          <w:rFonts w:ascii="Arial" w:hAnsi="Arial" w:cs="Arial"/>
        </w:rPr>
        <w:t>Октябрьского района</w:t>
      </w:r>
      <w:r w:rsidRPr="000A6E0D">
        <w:rPr>
          <w:rFonts w:ascii="Arial" w:hAnsi="Arial" w:cs="Arial"/>
        </w:rPr>
        <w:tab/>
      </w:r>
      <w:r w:rsidRPr="000A6E0D">
        <w:rPr>
          <w:rFonts w:ascii="Arial" w:hAnsi="Arial" w:cs="Arial"/>
        </w:rPr>
        <w:tab/>
      </w:r>
      <w:r w:rsidRPr="000A6E0D">
        <w:rPr>
          <w:rFonts w:ascii="Arial" w:hAnsi="Arial" w:cs="Arial"/>
        </w:rPr>
        <w:tab/>
      </w:r>
      <w:r w:rsidRPr="000A6E0D">
        <w:rPr>
          <w:rFonts w:ascii="Arial" w:hAnsi="Arial" w:cs="Arial"/>
        </w:rPr>
        <w:tab/>
      </w:r>
      <w:r w:rsidRPr="000A6E0D">
        <w:rPr>
          <w:rFonts w:ascii="Arial" w:hAnsi="Arial" w:cs="Arial"/>
        </w:rPr>
        <w:tab/>
      </w:r>
      <w:r w:rsidRPr="000A6E0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В.Н. Мезенцев</w:t>
      </w:r>
    </w:p>
    <w:p w:rsidR="000A6E0D" w:rsidRPr="000A6E0D" w:rsidRDefault="000A6E0D" w:rsidP="000A6E0D">
      <w:pPr>
        <w:pStyle w:val="1"/>
        <w:jc w:val="right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lastRenderedPageBreak/>
        <w:t> УТВЕРЖДЕНО</w:t>
      </w:r>
    </w:p>
    <w:p w:rsidR="000A6E0D" w:rsidRPr="000A6E0D" w:rsidRDefault="000A6E0D" w:rsidP="000A6E0D">
      <w:pPr>
        <w:pStyle w:val="1"/>
        <w:jc w:val="right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решением Собрания депутатов</w:t>
      </w:r>
    </w:p>
    <w:p w:rsidR="000A6E0D" w:rsidRPr="000A6E0D" w:rsidRDefault="000A6E0D" w:rsidP="000A6E0D">
      <w:pPr>
        <w:pStyle w:val="1"/>
        <w:jc w:val="right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Никольского сельсовета</w:t>
      </w:r>
    </w:p>
    <w:p w:rsidR="000A6E0D" w:rsidRPr="000A6E0D" w:rsidRDefault="000A6E0D" w:rsidP="000A6E0D">
      <w:pPr>
        <w:pStyle w:val="1"/>
        <w:jc w:val="right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 от  №  </w:t>
      </w:r>
    </w:p>
    <w:p w:rsidR="000A6E0D" w:rsidRPr="000A6E0D" w:rsidRDefault="000A6E0D" w:rsidP="000A6E0D">
      <w:pPr>
        <w:pStyle w:val="1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 </w:t>
      </w:r>
    </w:p>
    <w:p w:rsidR="000A6E0D" w:rsidRPr="000A6E0D" w:rsidRDefault="000A6E0D" w:rsidP="000A6E0D">
      <w:pPr>
        <w:pStyle w:val="a7"/>
        <w:spacing w:before="0" w:beforeAutospacing="0" w:after="0" w:afterAutospacing="0"/>
        <w:jc w:val="center"/>
        <w:rPr>
          <w:rStyle w:val="a8"/>
          <w:rFonts w:ascii="Arial" w:hAnsi="Arial" w:cs="Arial"/>
        </w:rPr>
      </w:pPr>
      <w:r w:rsidRPr="000A6E0D">
        <w:rPr>
          <w:rFonts w:ascii="Arial" w:hAnsi="Arial" w:cs="Arial"/>
          <w:b/>
          <w:bCs/>
        </w:rPr>
        <w:t xml:space="preserve">Положение о проведении </w:t>
      </w:r>
      <w:r w:rsidRPr="000A6E0D">
        <w:rPr>
          <w:rStyle w:val="a8"/>
          <w:rFonts w:ascii="Arial" w:hAnsi="Arial" w:cs="Arial"/>
        </w:rPr>
        <w:t>общественных обсуждений, публичных</w:t>
      </w:r>
    </w:p>
    <w:p w:rsidR="000A6E0D" w:rsidRPr="000A6E0D" w:rsidRDefault="000A6E0D" w:rsidP="000A6E0D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proofErr w:type="gramStart"/>
      <w:r w:rsidRPr="000A6E0D">
        <w:rPr>
          <w:rStyle w:val="a8"/>
          <w:rFonts w:ascii="Arial" w:hAnsi="Arial" w:cs="Arial"/>
        </w:rPr>
        <w:t xml:space="preserve">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0A6E0D">
        <w:rPr>
          <w:rFonts w:ascii="Arial" w:hAnsi="Arial" w:cs="Arial"/>
          <w:b/>
          <w:bCs/>
        </w:rPr>
        <w:t>на территории Никольского сельсовета</w:t>
      </w:r>
      <w:proofErr w:type="gramEnd"/>
    </w:p>
    <w:p w:rsidR="000A6E0D" w:rsidRPr="000A6E0D" w:rsidRDefault="000A6E0D" w:rsidP="000A6E0D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0A6E0D" w:rsidRPr="000A6E0D" w:rsidRDefault="000A6E0D" w:rsidP="000A6E0D">
      <w:pPr>
        <w:pStyle w:val="1"/>
        <w:jc w:val="center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1.1. Настоящее Положение устанавливает в соответствии с Градостроительным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  порядок организации и проведения публичных слушаний по вопросам градостроительной деятельности на территории Никольского сельсовета (далее – публичные слушания или общественные обсуждения).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0A6E0D">
        <w:rPr>
          <w:rFonts w:ascii="Arial" w:hAnsi="Arial" w:cs="Arial"/>
          <w:sz w:val="24"/>
          <w:szCs w:val="24"/>
        </w:rPr>
        <w:t>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 по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  <w:proofErr w:type="gramEnd"/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1.3. Публичные слушания или общественные обсуждения проводятся до принятия решений об осуществлении градостроительной деятельности в соответствии с настоящим Положением. Публичные слушания или общественные обсуждения проводятся по инициативе жителей   сельсовета (далее - жителей), Собрания депутатов сельсовета или Главы сельсовета. Публичные слушания или общественные обсуждения, проводимые по инициативе жителей или Собрания депутатов сельсовета, назначаются Собранием депутатов сельсовета, по инициативе Главы сельсовета - Главой сельсовета.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Уполномоченным органом на проведение публичных слушаний или общественных обсуждений является Администрация Никольского сельсовета. 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Срок проведения публичных слушаний или общественных обсуждений (продолжительность) - период, в течение которого проводятся публичные слушания или общественные обсуждения, начиная с момента оповещения жителей сельсовета о времени и месте их проведения до дня опубликования заключения о результатах публичных слушаний или общественных обсуждений.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proofErr w:type="gramStart"/>
      <w:r w:rsidRPr="000A6E0D">
        <w:rPr>
          <w:rFonts w:ascii="Arial" w:hAnsi="Arial" w:cs="Arial"/>
          <w:sz w:val="24"/>
          <w:szCs w:val="24"/>
        </w:rPr>
        <w:t xml:space="preserve">Протокол публичных слушаний или общественных обсуждений - документ, в котором отражается время и место проведения публичных слушаний, количество участников публичных слушаний или общественных обсуждений (согласно листу регистрации участников, который прилагается к Протоколу </w:t>
      </w:r>
      <w:r w:rsidRPr="000A6E0D">
        <w:rPr>
          <w:rFonts w:ascii="Arial" w:hAnsi="Arial" w:cs="Arial"/>
          <w:sz w:val="24"/>
          <w:szCs w:val="24"/>
        </w:rPr>
        <w:lastRenderedPageBreak/>
        <w:t>публичных слушаний или общественных обсуждений), последовательность проведения публичных слушаний или общественных обсуждений, фамилия, имя, отчество докладчиков и (или) выступающих участников публичных слушаний, краткое содержание доклада или выступления, предложения и</w:t>
      </w:r>
      <w:proofErr w:type="gramEnd"/>
      <w:r w:rsidRPr="000A6E0D">
        <w:rPr>
          <w:rFonts w:ascii="Arial" w:hAnsi="Arial" w:cs="Arial"/>
          <w:sz w:val="24"/>
          <w:szCs w:val="24"/>
        </w:rPr>
        <w:t xml:space="preserve"> замечания участников публичных слушаний или общественных обсуждений, а в случаях, установленных настоящим Положением, итоги голосования.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Заключение о результатах публичных слушаний - документ, содержащий рекомендации, выработанные по итогам проведения публичных слушаний.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 xml:space="preserve">1.4. Публичные слушания проводятся по нерабочим дням с 9 до 16 часов по местному времени либо по рабочим дням по индивидуальному графику, </w:t>
      </w:r>
      <w:proofErr w:type="gramStart"/>
      <w:r w:rsidRPr="000A6E0D">
        <w:rPr>
          <w:rFonts w:ascii="Arial" w:hAnsi="Arial" w:cs="Arial"/>
          <w:sz w:val="24"/>
          <w:szCs w:val="24"/>
        </w:rPr>
        <w:t>согласно постановления</w:t>
      </w:r>
      <w:proofErr w:type="gramEnd"/>
      <w:r w:rsidRPr="000A6E0D">
        <w:rPr>
          <w:rFonts w:ascii="Arial" w:hAnsi="Arial" w:cs="Arial"/>
          <w:sz w:val="24"/>
          <w:szCs w:val="24"/>
        </w:rPr>
        <w:t xml:space="preserve"> администрации сельсовета. Местом проведения публичных слушаний могут быть актовые залы, нежилые общественные помещения, административные здания, а также иные помещения по работе с населением по месту жительства.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</w:p>
    <w:p w:rsidR="000A6E0D" w:rsidRPr="000A6E0D" w:rsidRDefault="000A6E0D" w:rsidP="000A6E0D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0A6E0D">
        <w:rPr>
          <w:rFonts w:ascii="Arial" w:hAnsi="Arial" w:cs="Arial"/>
          <w:b/>
          <w:bCs/>
          <w:sz w:val="24"/>
          <w:szCs w:val="24"/>
        </w:rPr>
        <w:t>2. Проекты муниципальных правовых актов и вопросы, подлежащие вынесению на публичные слушания</w:t>
      </w:r>
      <w:r w:rsidRPr="000A6E0D">
        <w:rPr>
          <w:rFonts w:ascii="Arial" w:hAnsi="Arial" w:cs="Arial"/>
          <w:b/>
          <w:sz w:val="24"/>
          <w:szCs w:val="24"/>
        </w:rPr>
        <w:t xml:space="preserve"> или общественные обсуждения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2.1. Публичные слушания или общественные обсуждения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Решения, принятые на публичных слушаниях или общественных обсуждениях, носят рекомендательный характер.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2.2. На публичные слушания или общественные обсуждения в обязательном порядке выносятся: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- проекты генерального плана сельсовета, в том числе по внесению в него изменений;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-  проекты правил землепользования и застройки сельсовета, в том числе по внесению в них изменений;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- проекты документации по планировке территории и проекты внесения изменений в них;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- проекты документации по межеванию территорий и проекты внесения изменений в них;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- вопросы предоставления разрешения на условно разрешенный вид использования земельного участка или объекта капитального строительства (далее - разрешения на условно разрешенный вид использования);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-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- проекты правил благоустройства и проекты внесения изменений в них.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</w:p>
    <w:p w:rsidR="000A6E0D" w:rsidRPr="000A6E0D" w:rsidRDefault="000A6E0D" w:rsidP="000A6E0D">
      <w:pPr>
        <w:pStyle w:val="1"/>
        <w:jc w:val="center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b/>
          <w:bCs/>
          <w:sz w:val="24"/>
          <w:szCs w:val="24"/>
        </w:rPr>
        <w:t xml:space="preserve">3. Оповещение населения </w:t>
      </w:r>
      <w:r w:rsidRPr="000A6E0D">
        <w:rPr>
          <w:rFonts w:ascii="Arial" w:hAnsi="Arial" w:cs="Arial"/>
          <w:b/>
          <w:sz w:val="24"/>
          <w:szCs w:val="24"/>
        </w:rPr>
        <w:t>о начале общественных обсуждений или публичных слушаний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3.1. Организатор публичных слушаний или общественных обсуждений оповещает жителей о предстоящих публичных слушаниях общественных обсуждений не менее чем за 14 дней до даты их проведения путем обнародования постановления Администрации сельсовета о назначении публичных слушаний или общественных обсуждений на информационных стендах сельсовета.</w:t>
      </w:r>
    </w:p>
    <w:p w:rsidR="000A6E0D" w:rsidRPr="000A6E0D" w:rsidRDefault="000A6E0D" w:rsidP="000A6E0D">
      <w:pPr>
        <w:pStyle w:val="1"/>
        <w:spacing w:line="240" w:lineRule="atLeast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Одновременно постановление Администрации сельсовета о публичных слушаниях общественных обсуждений размещается на официальном сайте сельсовета в информационно-телекоммуникационной сети «Интернет».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lastRenderedPageBreak/>
        <w:t>3.2.Дополнительно осуществляется информирование населения в форме объявлений по месту расположения обсуждаемого на публичных слушаниях или общественных обсуждениях проекта (вопроса).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3.3. В объявлении о проведении публичных слушаний или общественных обсуждений должна содержаться информация:</w:t>
      </w:r>
    </w:p>
    <w:p w:rsidR="000A6E0D" w:rsidRPr="000A6E0D" w:rsidRDefault="000A6E0D" w:rsidP="000A6E0D">
      <w:pPr>
        <w:pStyle w:val="1"/>
        <w:spacing w:line="240" w:lineRule="atLeast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0A6E0D" w:rsidRPr="000A6E0D" w:rsidRDefault="000A6E0D" w:rsidP="000A6E0D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0A6E0D" w:rsidRPr="000A6E0D" w:rsidRDefault="000A6E0D" w:rsidP="000A6E0D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0A6E0D" w:rsidRPr="000A6E0D" w:rsidRDefault="000A6E0D" w:rsidP="000A6E0D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0A6E0D" w:rsidRPr="000A6E0D" w:rsidRDefault="000A6E0D" w:rsidP="000A6E0D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proofErr w:type="gramStart"/>
      <w:r w:rsidRPr="000A6E0D">
        <w:rPr>
          <w:sz w:val="24"/>
          <w:szCs w:val="24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Pr="000A6E0D">
        <w:rPr>
          <w:sz w:val="24"/>
          <w:szCs w:val="24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 xml:space="preserve">3.4. </w:t>
      </w:r>
      <w:proofErr w:type="gramStart"/>
      <w:r w:rsidRPr="000A6E0D">
        <w:rPr>
          <w:rFonts w:ascii="Arial" w:hAnsi="Arial" w:cs="Arial"/>
          <w:sz w:val="24"/>
          <w:szCs w:val="24"/>
        </w:rPr>
        <w:t>Проекты муниципальных правовых актов, перечисленные в пункте 2.2 настоящего Положения должны быть предварительно обнародованы</w:t>
      </w:r>
      <w:proofErr w:type="gramEnd"/>
      <w:r w:rsidRPr="000A6E0D">
        <w:rPr>
          <w:rFonts w:ascii="Arial" w:hAnsi="Arial" w:cs="Arial"/>
          <w:sz w:val="24"/>
          <w:szCs w:val="24"/>
        </w:rPr>
        <w:t xml:space="preserve"> на информационных стендах Никольского сельсовета и размещены на официальном сайте Администрации сельсовета в информационно–телекоммуникационной сети «Интернет» не менее чем за 14 календарных дней до дня проведения публичных слушаний или общественных обсуждений.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 xml:space="preserve">Вопросы, подлежащие рассмотрению на общественных обсуждениях или публичных слушаниях, перечисленные в пункте 2.2 настоящего Положения,  распространяются на информационных стендах, оборудованных около </w:t>
      </w:r>
      <w:proofErr w:type="gramStart"/>
      <w:r w:rsidRPr="000A6E0D">
        <w:rPr>
          <w:rFonts w:ascii="Arial" w:hAnsi="Arial" w:cs="Arial"/>
          <w:sz w:val="24"/>
          <w:szCs w:val="24"/>
        </w:rPr>
        <w:t>здания</w:t>
      </w:r>
      <w:proofErr w:type="gramEnd"/>
      <w:r w:rsidRPr="000A6E0D">
        <w:rPr>
          <w:rFonts w:ascii="Arial" w:hAnsi="Arial" w:cs="Arial"/>
          <w:sz w:val="24"/>
          <w:szCs w:val="24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5.2.1.настоящего Положения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0A6E0D" w:rsidRPr="000A6E0D" w:rsidRDefault="000A6E0D" w:rsidP="000A6E0D">
      <w:pPr>
        <w:pStyle w:val="1"/>
        <w:ind w:firstLine="600"/>
        <w:jc w:val="both"/>
        <w:rPr>
          <w:rFonts w:ascii="Arial" w:hAnsi="Arial" w:cs="Arial"/>
          <w:sz w:val="24"/>
          <w:szCs w:val="24"/>
        </w:rPr>
      </w:pPr>
    </w:p>
    <w:p w:rsidR="000A6E0D" w:rsidRPr="000A6E0D" w:rsidRDefault="000A6E0D" w:rsidP="000A6E0D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0A6E0D">
        <w:rPr>
          <w:rFonts w:ascii="Arial" w:hAnsi="Arial" w:cs="Arial"/>
          <w:b/>
          <w:sz w:val="24"/>
          <w:szCs w:val="24"/>
        </w:rPr>
        <w:t>4. Процедура проведения общественных обсуждений или публичных слушаний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 xml:space="preserve">4.1. Процедура проведения общественных обсуждений состоит из </w:t>
      </w:r>
      <w:r w:rsidRPr="000A6E0D">
        <w:rPr>
          <w:sz w:val="24"/>
          <w:szCs w:val="24"/>
        </w:rPr>
        <w:lastRenderedPageBreak/>
        <w:t>следующих этапов: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1) оповещение о начале общественных обсуждений;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bookmarkStart w:id="0" w:name="Par196"/>
      <w:bookmarkEnd w:id="0"/>
      <w:proofErr w:type="gramStart"/>
      <w:r w:rsidRPr="000A6E0D">
        <w:rPr>
          <w:sz w:val="24"/>
          <w:szCs w:val="24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 (</w:t>
      </w:r>
      <w:hyperlink r:id="rId4" w:history="1">
        <w:r w:rsidRPr="000A6E0D">
          <w:rPr>
            <w:rStyle w:val="a3"/>
            <w:rFonts w:ascii="Arial" w:hAnsi="Arial" w:cs="Arial"/>
            <w:sz w:val="24"/>
            <w:szCs w:val="24"/>
          </w:rPr>
          <w:t>http://</w:t>
        </w:r>
        <w:r w:rsidRPr="000A6E0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A6E0D">
          <w:rPr>
            <w:sz w:val="24"/>
            <w:szCs w:val="24"/>
          </w:rPr>
          <w:t xml:space="preserve">nikolskii46.ru </w:t>
        </w:r>
      </w:hyperlink>
      <w:r w:rsidRPr="000A6E0D">
        <w:rPr>
          <w:sz w:val="24"/>
          <w:szCs w:val="24"/>
        </w:rPr>
        <w:t>)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</w:t>
      </w:r>
      <w:proofErr w:type="gramEnd"/>
      <w:r w:rsidRPr="000A6E0D">
        <w:rPr>
          <w:sz w:val="24"/>
          <w:szCs w:val="24"/>
        </w:rPr>
        <w:t xml:space="preserve"> муниципальных услуг (далее в настоящей статье - информационные системы) и открытие экспозиции или экспозиций такого проекта;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3) проведение экспозиции или экспозиций проекта, подлежащего рассмотрению на общественных обсуждениях;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4) подготовка и оформление протокола общественных обсуждений;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5) подготовка и опубликование заключения о результатах общественных обсуждений.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4.2. Процедура проведения публичных слушаний состоит из следующих этапов: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1) оповещение о начале публичных слушаний;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bookmarkStart w:id="1" w:name="Par202"/>
      <w:bookmarkEnd w:id="1"/>
      <w:r w:rsidRPr="000A6E0D">
        <w:rPr>
          <w:sz w:val="24"/>
          <w:szCs w:val="24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3) проведение экспозиции или экспозиций проекта, подлежащего рассмотрению на публичных слушаниях;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4) проведение собрания или собраний участников публичных слушаний;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5) подготовка и оформление протокола публичных слушаний;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6) подготовка и опубликование заключения о результатах публичных слушаний.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</w:p>
    <w:p w:rsidR="000A6E0D" w:rsidRPr="000A6E0D" w:rsidRDefault="000A6E0D" w:rsidP="000A6E0D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  <w:r w:rsidRPr="000A6E0D">
        <w:rPr>
          <w:rFonts w:ascii="Arial" w:hAnsi="Arial" w:cs="Arial"/>
          <w:b/>
          <w:bCs/>
          <w:sz w:val="24"/>
          <w:szCs w:val="24"/>
        </w:rPr>
        <w:t>5. Порядок организации и проведения публичных слушаний или общественных обсуждений</w:t>
      </w:r>
    </w:p>
    <w:p w:rsidR="000A6E0D" w:rsidRPr="000A6E0D" w:rsidRDefault="000A6E0D" w:rsidP="000A6E0D">
      <w:pPr>
        <w:pStyle w:val="1"/>
        <w:spacing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0A6E0D">
        <w:rPr>
          <w:rFonts w:ascii="Arial" w:hAnsi="Arial" w:cs="Arial"/>
          <w:sz w:val="24"/>
          <w:szCs w:val="24"/>
        </w:rPr>
        <w:t>В период размещения в соответствии с пунктом 2 части 4.1. и пунктом 2 части 4.2.настоящего Положения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5.3 настоящего Положения идентификацию, имеют право вносить предложения и замечания, касающиеся</w:t>
      </w:r>
      <w:proofErr w:type="gramEnd"/>
      <w:r w:rsidRPr="000A6E0D">
        <w:rPr>
          <w:rFonts w:ascii="Arial" w:hAnsi="Arial" w:cs="Arial"/>
          <w:sz w:val="24"/>
          <w:szCs w:val="24"/>
        </w:rPr>
        <w:t xml:space="preserve"> такого проекта:</w:t>
      </w:r>
    </w:p>
    <w:p w:rsidR="000A6E0D" w:rsidRPr="000A6E0D" w:rsidRDefault="000A6E0D" w:rsidP="000A6E0D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0A6E0D" w:rsidRPr="000A6E0D" w:rsidRDefault="000A6E0D" w:rsidP="000A6E0D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0A6E0D" w:rsidRPr="000A6E0D" w:rsidRDefault="000A6E0D" w:rsidP="000A6E0D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3) в письменной форме в адрес организатора общественных обсуждений или публичных слушаний;</w:t>
      </w:r>
    </w:p>
    <w:p w:rsidR="000A6E0D" w:rsidRPr="000A6E0D" w:rsidRDefault="000A6E0D" w:rsidP="000A6E0D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0A6E0D" w:rsidRPr="000A6E0D" w:rsidRDefault="000A6E0D" w:rsidP="000A6E0D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 xml:space="preserve">5.1.1.  Предложения и замечания, внесенные в соответствии с </w:t>
      </w:r>
      <w:hyperlink w:anchor="Par217" w:tooltip="10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" w:history="1">
        <w:r w:rsidRPr="000A6E0D">
          <w:rPr>
            <w:sz w:val="24"/>
            <w:szCs w:val="24"/>
          </w:rPr>
          <w:t>частью 5.1.</w:t>
        </w:r>
      </w:hyperlink>
      <w:r w:rsidRPr="000A6E0D">
        <w:rPr>
          <w:sz w:val="24"/>
          <w:szCs w:val="24"/>
        </w:rPr>
        <w:t xml:space="preserve"> </w:t>
      </w:r>
      <w:r w:rsidRPr="000A6E0D">
        <w:rPr>
          <w:sz w:val="24"/>
          <w:szCs w:val="24"/>
        </w:rPr>
        <w:lastRenderedPageBreak/>
        <w:t xml:space="preserve">настоящего Положения,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</w:t>
      </w:r>
      <w:hyperlink w:anchor="Par226" w:tooltip="15. Предложения и замечания, внесенные в соответствии с частью 10 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" w:history="1">
        <w:r w:rsidRPr="000A6E0D">
          <w:rPr>
            <w:sz w:val="24"/>
            <w:szCs w:val="24"/>
          </w:rPr>
          <w:t>частью 5.3.3 настоящего Положения.</w:t>
        </w:r>
      </w:hyperlink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 xml:space="preserve">5.2. </w:t>
      </w:r>
      <w:proofErr w:type="gramStart"/>
      <w:r w:rsidRPr="000A6E0D">
        <w:rPr>
          <w:sz w:val="24"/>
          <w:szCs w:val="24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0A6E0D">
        <w:rPr>
          <w:sz w:val="24"/>
          <w:szCs w:val="24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0A6E0D" w:rsidRPr="000A6E0D" w:rsidRDefault="000A6E0D" w:rsidP="000A6E0D">
      <w:pPr>
        <w:pStyle w:val="ConsPlusNormal"/>
        <w:ind w:firstLine="539"/>
        <w:jc w:val="both"/>
        <w:rPr>
          <w:sz w:val="24"/>
          <w:szCs w:val="24"/>
        </w:rPr>
      </w:pPr>
      <w:bookmarkStart w:id="2" w:name="Par193"/>
      <w:bookmarkEnd w:id="2"/>
      <w:r w:rsidRPr="000A6E0D">
        <w:rPr>
          <w:sz w:val="24"/>
          <w:szCs w:val="24"/>
        </w:rPr>
        <w:t xml:space="preserve">5.2.1. </w:t>
      </w:r>
      <w:proofErr w:type="gramStart"/>
      <w:r w:rsidRPr="000A6E0D">
        <w:rPr>
          <w:sz w:val="24"/>
          <w:szCs w:val="24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0A6E0D">
        <w:rPr>
          <w:sz w:val="24"/>
          <w:szCs w:val="24"/>
        </w:rPr>
        <w:t xml:space="preserve"> </w:t>
      </w:r>
      <w:proofErr w:type="gramStart"/>
      <w:r w:rsidRPr="000A6E0D">
        <w:rPr>
          <w:sz w:val="24"/>
          <w:szCs w:val="24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0A6E0D">
        <w:rPr>
          <w:sz w:val="24"/>
          <w:szCs w:val="24"/>
        </w:rPr>
        <w:t xml:space="preserve"> проекты, а в случае, предусмотренном </w:t>
      </w:r>
      <w:hyperlink w:anchor="Par1502" w:tooltip="3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" w:history="1">
        <w:r w:rsidRPr="000A6E0D">
          <w:rPr>
            <w:sz w:val="24"/>
            <w:szCs w:val="24"/>
          </w:rPr>
          <w:t>частью 3 статьи 39</w:t>
        </w:r>
      </w:hyperlink>
      <w:r w:rsidRPr="000A6E0D">
        <w:rPr>
          <w:sz w:val="24"/>
          <w:szCs w:val="24"/>
        </w:rPr>
        <w:t>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0A6E0D" w:rsidRPr="000A6E0D" w:rsidRDefault="000A6E0D" w:rsidP="000A6E0D">
      <w:pPr>
        <w:pStyle w:val="ConsPlusNormal"/>
        <w:ind w:firstLine="539"/>
        <w:jc w:val="both"/>
        <w:rPr>
          <w:sz w:val="24"/>
          <w:szCs w:val="24"/>
        </w:rPr>
      </w:pPr>
      <w:r w:rsidRPr="000A6E0D">
        <w:rPr>
          <w:sz w:val="24"/>
          <w:szCs w:val="24"/>
        </w:rPr>
        <w:t xml:space="preserve">5.3.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0A6E0D">
        <w:rPr>
          <w:sz w:val="24"/>
          <w:szCs w:val="24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0A6E0D">
        <w:rPr>
          <w:sz w:val="24"/>
          <w:szCs w:val="24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 xml:space="preserve">5.3.1. Не требуется представление указанных в части 5.3 настоящего </w:t>
      </w:r>
      <w:r w:rsidRPr="000A6E0D">
        <w:rPr>
          <w:sz w:val="24"/>
          <w:szCs w:val="24"/>
        </w:rPr>
        <w:lastRenderedPageBreak/>
        <w:t xml:space="preserve">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</w:t>
      </w:r>
      <w:hyperlink w:anchor="Par223" w:tooltip="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" w:history="1">
        <w:r w:rsidRPr="000A6E0D">
          <w:rPr>
            <w:sz w:val="24"/>
            <w:szCs w:val="24"/>
          </w:rPr>
          <w:t>части 4.2.</w:t>
        </w:r>
      </w:hyperlink>
      <w:r w:rsidRPr="000A6E0D">
        <w:rPr>
          <w:sz w:val="24"/>
          <w:szCs w:val="24"/>
        </w:rPr>
        <w:t>настоящегоПоложения, может использоваться единая система идентификац</w:t>
      </w:r>
      <w:proofErr w:type="gramStart"/>
      <w:r w:rsidRPr="000A6E0D">
        <w:rPr>
          <w:sz w:val="24"/>
          <w:szCs w:val="24"/>
        </w:rPr>
        <w:t>ии и ау</w:t>
      </w:r>
      <w:proofErr w:type="gramEnd"/>
      <w:r w:rsidRPr="000A6E0D">
        <w:rPr>
          <w:sz w:val="24"/>
          <w:szCs w:val="24"/>
        </w:rPr>
        <w:t>тентификации.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5.3.2.Обработка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</w:p>
    <w:p w:rsidR="000A6E0D" w:rsidRPr="000A6E0D" w:rsidRDefault="000A6E0D" w:rsidP="000A6E0D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bookmarkStart w:id="3" w:name="Par226"/>
      <w:bookmarkEnd w:id="3"/>
      <w:r w:rsidRPr="000A6E0D">
        <w:rPr>
          <w:sz w:val="24"/>
          <w:szCs w:val="24"/>
        </w:rPr>
        <w:t xml:space="preserve">5.3.3. Предложения и замечания, внесенные в соответствии с </w:t>
      </w:r>
      <w:hyperlink w:anchor="Par217" w:tooltip="10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" w:history="1">
        <w:r w:rsidRPr="000A6E0D">
          <w:rPr>
            <w:sz w:val="24"/>
            <w:szCs w:val="24"/>
          </w:rPr>
          <w:t>частью 5.1</w:t>
        </w:r>
      </w:hyperlink>
      <w:r w:rsidRPr="000A6E0D">
        <w:rPr>
          <w:sz w:val="24"/>
          <w:szCs w:val="24"/>
        </w:rPr>
        <w:t>.настоящегоПоложения,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0A6E0D" w:rsidRPr="000A6E0D" w:rsidRDefault="000A6E0D" w:rsidP="000A6E0D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0A6E0D">
        <w:rPr>
          <w:sz w:val="24"/>
          <w:szCs w:val="24"/>
        </w:rPr>
        <w:t xml:space="preserve">5.4. </w:t>
      </w:r>
      <w:proofErr w:type="gramStart"/>
      <w:r w:rsidRPr="000A6E0D">
        <w:rPr>
          <w:sz w:val="24"/>
          <w:szCs w:val="24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</w:t>
      </w:r>
      <w:proofErr w:type="gramEnd"/>
      <w:r w:rsidRPr="000A6E0D">
        <w:rPr>
          <w:sz w:val="24"/>
          <w:szCs w:val="24"/>
        </w:rPr>
        <w:t xml:space="preserve"> самоуправления, подведомственных им организаций).</w:t>
      </w:r>
    </w:p>
    <w:p w:rsidR="000A6E0D" w:rsidRPr="000A6E0D" w:rsidRDefault="000A6E0D" w:rsidP="000A6E0D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5.5. Официальный сайт и (или) информационные системы должны обеспечивать возможность:</w:t>
      </w:r>
    </w:p>
    <w:p w:rsidR="000A6E0D" w:rsidRPr="000A6E0D" w:rsidRDefault="000A6E0D" w:rsidP="000A6E0D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0A6E0D" w:rsidRPr="000A6E0D" w:rsidRDefault="000A6E0D" w:rsidP="000A6E0D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0A6E0D" w:rsidRPr="000A6E0D" w:rsidRDefault="000A6E0D" w:rsidP="000A6E0D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5.6.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1) дата оформления протокола общественных обсуждений или публичных слушаний;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2) информация об организаторе общественных обсуждений или публичных слушаний;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</w:t>
      </w:r>
      <w:r w:rsidRPr="000A6E0D">
        <w:rPr>
          <w:sz w:val="24"/>
          <w:szCs w:val="24"/>
        </w:rPr>
        <w:lastRenderedPageBreak/>
        <w:t>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 xml:space="preserve">5.7. </w:t>
      </w:r>
      <w:proofErr w:type="gramStart"/>
      <w:r w:rsidRPr="000A6E0D">
        <w:rPr>
          <w:sz w:val="24"/>
          <w:szCs w:val="24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5.8.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5.9.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5.10. В заключении о результатах общественных обсуждений или публичных слушаний должны быть указаны: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1) дата оформления заключения о результатах общественных обсуждений или публичных слушаний;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A6E0D">
        <w:rPr>
          <w:sz w:val="24"/>
          <w:szCs w:val="24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0A6E0D">
        <w:rPr>
          <w:sz w:val="24"/>
          <w:szCs w:val="24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5.11.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</w:p>
    <w:p w:rsidR="000A6E0D" w:rsidRPr="000A6E0D" w:rsidRDefault="000A6E0D" w:rsidP="000A6E0D">
      <w:pPr>
        <w:pStyle w:val="1"/>
        <w:jc w:val="center"/>
        <w:rPr>
          <w:rFonts w:ascii="Arial" w:hAnsi="Arial" w:cs="Arial"/>
          <w:sz w:val="24"/>
          <w:szCs w:val="24"/>
        </w:rPr>
      </w:pPr>
      <w:bookmarkStart w:id="4" w:name="Par247"/>
      <w:bookmarkEnd w:id="4"/>
      <w:r w:rsidRPr="000A6E0D">
        <w:rPr>
          <w:rFonts w:ascii="Arial" w:hAnsi="Arial" w:cs="Arial"/>
          <w:b/>
          <w:bCs/>
          <w:sz w:val="24"/>
          <w:szCs w:val="24"/>
        </w:rPr>
        <w:t>6. Публичные слушания или общественные обсуждения по проектам генерального плана сельсовета, в том числе по внесению в них изменений</w:t>
      </w:r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6.1. Публичные слушания или общественные осуждения по проекту генерального плана сельсовета, а также по внесению в него изменений организует Администрация сельсовета в соответствии с положениями </w:t>
      </w:r>
      <w:hyperlink r:id="rId5" w:history="1">
        <w:r w:rsidRPr="000A6E0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статьи 28</w:t>
        </w:r>
      </w:hyperlink>
      <w:r w:rsidRPr="000A6E0D">
        <w:rPr>
          <w:rFonts w:ascii="Arial" w:hAnsi="Arial" w:cs="Arial"/>
          <w:sz w:val="24"/>
          <w:szCs w:val="24"/>
        </w:rPr>
        <w:t> Градостроительного кодекса Российской Федерации с жителями определенных частей территории сельсовета. Оповещение жителей о публичных слушаниях или общественных осуждениях проводится в порядке, установленном настоящим Положением.</w:t>
      </w:r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6.2. Публичные слушания или общественные осуждения проводятся в каждом населенном пункте муниципального образования. В случае внесения изменений в генеральный план в отношении части территории сельсовета публичные слушания или общественные осуждения проводятся с участием правообладателей земельных участков и (или) объектов капитального строительства, находящихся в границах территории сельсовета, в отношении которой осуществлялась подготовка указанных изменений.</w:t>
      </w:r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 xml:space="preserve">При проведении публичных слушаний или общественных осуждений в целях обеспечения всем заинтересованным лицам равных возможностей для участия в публичных слушаниях или общественных осуждениях территория населенного пункта может быть разделена на части. Предельная численность лиц, проживающих или зарегистрированных </w:t>
      </w:r>
      <w:proofErr w:type="gramStart"/>
      <w:r w:rsidRPr="000A6E0D">
        <w:rPr>
          <w:rFonts w:ascii="Arial" w:hAnsi="Arial" w:cs="Arial"/>
          <w:sz w:val="24"/>
          <w:szCs w:val="24"/>
        </w:rPr>
        <w:t>на такой части территории</w:t>
      </w:r>
      <w:proofErr w:type="gramEnd"/>
      <w:r w:rsidRPr="000A6E0D">
        <w:rPr>
          <w:rFonts w:ascii="Arial" w:hAnsi="Arial" w:cs="Arial"/>
          <w:sz w:val="24"/>
          <w:szCs w:val="24"/>
        </w:rPr>
        <w:t>, устанавливается законом Курской области исходя из требования обеспечения всем заинтересованным лицам равных возможностей для выражения своего мнения.</w:t>
      </w:r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6.3. В целях доведения до жителей информации о содержании проекта генерального плана сельсовета Администрация сельсовета в обязательном порядке организует выставки, экспозиции демонстрационных материалов проектов генеральных планов, выступления представителей органов местного самоуправления, разработчиков проектов генеральных планов на собраниях жителей, в печатных средствах массовой информации.</w:t>
      </w:r>
    </w:p>
    <w:p w:rsidR="000A6E0D" w:rsidRPr="000A6E0D" w:rsidRDefault="000A6E0D" w:rsidP="000A6E0D">
      <w:pPr>
        <w:pStyle w:val="1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6.4. Участники публичных слушаний или общественных осуждений вправе представить в Администрацию сельсовета свои предложения и замечания, касающиеся проекта генерального плана сельсовета, для включения их в протокол публичных слушаний или общественных осуждений.</w:t>
      </w:r>
    </w:p>
    <w:p w:rsidR="000A6E0D" w:rsidRPr="000A6E0D" w:rsidRDefault="000A6E0D" w:rsidP="000A6E0D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 xml:space="preserve">6.5. </w:t>
      </w:r>
      <w:proofErr w:type="gramStart"/>
      <w:r w:rsidRPr="000A6E0D">
        <w:rPr>
          <w:sz w:val="24"/>
          <w:szCs w:val="24"/>
        </w:rPr>
        <w:t>Срок проведения публичных слушаний или общественных осуждений с момента оповещения жителей сельских поселений об их проведении до дня опубликования заключения о результатах публичных слушаний или общественных осуждений определяется уставом муниципального образования 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  <w:proofErr w:type="gramEnd"/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6.6. Глава сельсовета с учетом заключения о результатах публичных слушаний принимает решение:</w:t>
      </w:r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1) о согласии с проектом генерального плана и направлении его в Собрание депутатов сельсовета;</w:t>
      </w:r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2) об отклонении проекта генерального плана и о направлении его на доработку.</w:t>
      </w:r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</w:p>
    <w:p w:rsidR="000A6E0D" w:rsidRPr="000A6E0D" w:rsidRDefault="000A6E0D" w:rsidP="000A6E0D">
      <w:pPr>
        <w:pStyle w:val="1"/>
        <w:jc w:val="center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b/>
          <w:bCs/>
          <w:sz w:val="24"/>
          <w:szCs w:val="24"/>
        </w:rPr>
        <w:t>7. Публичные слушания или общественные обсуждения по проекту Правил землепользования и застройки сельсовета</w:t>
      </w:r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lastRenderedPageBreak/>
        <w:t>7.1. Публичные слушания или общественные осуждения по проекту Правил землепользования и застройки сельсовета (далее - Правила), а также по внесению в них изменений организует и проводит комиссия по Правилам землепользования и застройки сельсовета (далее - комиссия). Оповещение жителей о публичных слушаниях или общественных осуждений проводится в порядке, установленном настоящим Положением.</w:t>
      </w:r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7.2.Продолжительность публичных слушаний или общественных осуждений по проекту Правил составляет не менее двух и не более четырех месяцев со дня опубликования такого проекта.</w:t>
      </w:r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7.3. В случае подготовки правил землепользования и застройки применительно к части территории сельсовета публичные слушания или общественные осуждения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сельсовета.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или общественные осуждения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или общественных осуждений не может быть более чем один месяц.</w:t>
      </w:r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 xml:space="preserve">7.4. </w:t>
      </w:r>
      <w:proofErr w:type="gramStart"/>
      <w:r w:rsidRPr="000A6E0D">
        <w:rPr>
          <w:rFonts w:ascii="Arial" w:hAnsi="Arial" w:cs="Arial"/>
          <w:sz w:val="24"/>
          <w:szCs w:val="24"/>
        </w:rPr>
        <w:t>В случае если внесение изменений в Правила связано с размещением или реконструкцией отдельного объекта капитального строительства, публичные слушания или общественные осуждения по предложению о внесении изменений в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</w:t>
      </w:r>
      <w:proofErr w:type="gramEnd"/>
      <w:r w:rsidRPr="000A6E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A6E0D">
        <w:rPr>
          <w:rFonts w:ascii="Arial" w:hAnsi="Arial" w:cs="Arial"/>
          <w:sz w:val="24"/>
          <w:szCs w:val="24"/>
        </w:rPr>
        <w:t>При этом комиссия направляет извещения о проведении публичных слушаний или общественных осуждений по предложению о внесении изменений в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</w:t>
      </w:r>
      <w:proofErr w:type="gramEnd"/>
      <w:r w:rsidRPr="000A6E0D">
        <w:rPr>
          <w:rFonts w:ascii="Arial" w:hAnsi="Arial" w:cs="Arial"/>
          <w:sz w:val="24"/>
          <w:szCs w:val="24"/>
        </w:rPr>
        <w:t>, а также правообладателям объектов капитального строительства, расположенных в границах зон с особыми условиями использования территорий. Указанные извещения направляются не более чем через 15 дней со дня принятия Главой сельсовета решения о проведении публичных слушаний или общественных осуждений по предложению о внесении изменений в Правила.</w:t>
      </w:r>
    </w:p>
    <w:p w:rsidR="000A6E0D" w:rsidRPr="000A6E0D" w:rsidRDefault="000A6E0D" w:rsidP="000A6E0D">
      <w:pPr>
        <w:pStyle w:val="1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7.5.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слушаний.</w:t>
      </w:r>
    </w:p>
    <w:p w:rsidR="000A6E0D" w:rsidRPr="000A6E0D" w:rsidRDefault="000A6E0D" w:rsidP="000A6E0D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 xml:space="preserve">7.6. После завершения публичных слушаний или общественных осуждений по проекту </w:t>
      </w:r>
      <w:proofErr w:type="gramStart"/>
      <w:r w:rsidRPr="000A6E0D">
        <w:rPr>
          <w:sz w:val="24"/>
          <w:szCs w:val="24"/>
        </w:rPr>
        <w:t>Правил</w:t>
      </w:r>
      <w:proofErr w:type="gramEnd"/>
      <w:r w:rsidRPr="000A6E0D">
        <w:rPr>
          <w:sz w:val="24"/>
          <w:szCs w:val="24"/>
        </w:rPr>
        <w:t xml:space="preserve"> комиссия с учетом результатов публичных слушаний или общественных осуждений обеспечивает внесение изменений в проект Правил и представляет указанный проект Главе сельсовета. Обязательными приложениями к проекту Правил являются протокол публичных слушаний или общественных осуждений и заключение о результатах публичных слушаний или общественных осуждений, за исключением случаев, если их проведение в соответствии с Градостроительным Кодексом Российской Федерации не </w:t>
      </w:r>
      <w:r w:rsidRPr="000A6E0D">
        <w:rPr>
          <w:sz w:val="24"/>
          <w:szCs w:val="24"/>
        </w:rPr>
        <w:lastRenderedPageBreak/>
        <w:t>требуется.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 xml:space="preserve">7.7. </w:t>
      </w:r>
      <w:proofErr w:type="gramStart"/>
      <w:r w:rsidRPr="000A6E0D">
        <w:rPr>
          <w:sz w:val="24"/>
          <w:szCs w:val="24"/>
        </w:rPr>
        <w:t>Глава администрации в течение десяти дней после представления ему проекта правил землепользования и застройки и указанных в части 7.6. настоящего Положения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</w:p>
    <w:p w:rsidR="000A6E0D" w:rsidRPr="000A6E0D" w:rsidRDefault="000A6E0D" w:rsidP="000A6E0D">
      <w:pPr>
        <w:pStyle w:val="1"/>
        <w:jc w:val="center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b/>
          <w:bCs/>
          <w:sz w:val="24"/>
          <w:szCs w:val="24"/>
        </w:rPr>
        <w:t>8. Публичные слушания или общественные обсуждения по вопросам предоставления разрешения на условно разрешенный вид использования</w:t>
      </w:r>
    </w:p>
    <w:p w:rsidR="000A6E0D" w:rsidRPr="000A6E0D" w:rsidRDefault="000A6E0D" w:rsidP="000A6E0D">
      <w:pPr>
        <w:pStyle w:val="1"/>
        <w:jc w:val="center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b/>
          <w:bCs/>
          <w:sz w:val="24"/>
          <w:szCs w:val="24"/>
        </w:rPr>
        <w:t>земельного участка или объекта капитального строительства,</w:t>
      </w:r>
    </w:p>
    <w:p w:rsidR="000A6E0D" w:rsidRPr="000A6E0D" w:rsidRDefault="000A6E0D" w:rsidP="000A6E0D">
      <w:pPr>
        <w:pStyle w:val="1"/>
        <w:jc w:val="center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b/>
          <w:bCs/>
          <w:sz w:val="24"/>
          <w:szCs w:val="24"/>
        </w:rPr>
        <w:t>предоставления на отклонение от предельных параметров</w:t>
      </w:r>
    </w:p>
    <w:p w:rsidR="000A6E0D" w:rsidRPr="000A6E0D" w:rsidRDefault="000A6E0D" w:rsidP="000A6E0D">
      <w:pPr>
        <w:pStyle w:val="1"/>
        <w:jc w:val="center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b/>
          <w:bCs/>
          <w:sz w:val="24"/>
          <w:szCs w:val="24"/>
        </w:rPr>
        <w:t>разрешенного строительства</w:t>
      </w:r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8.1.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 организуются и проводятся комиссией.</w:t>
      </w:r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8.2. Работа комиссии осуществляется по мере необходимости при поступлении заявления от заинтересованных физических или юридических лиц (далее - заявитель). Заявление подается на имя председателя комиссии. Форма такого заявления и перечень прилагаемых к нему документов утверждаются постановлением Администрации сельсовета.</w:t>
      </w:r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 xml:space="preserve">8.3. </w:t>
      </w:r>
      <w:proofErr w:type="gramStart"/>
      <w:r w:rsidRPr="000A6E0D">
        <w:rPr>
          <w:rFonts w:ascii="Arial" w:hAnsi="Arial" w:cs="Arial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граждан, проживающих в пределах территориальной зоны, в границах которой расположен</w:t>
      </w:r>
      <w:proofErr w:type="gramEnd"/>
      <w:r w:rsidRPr="000A6E0D">
        <w:rPr>
          <w:rFonts w:ascii="Arial" w:hAnsi="Arial" w:cs="Arial"/>
          <w:sz w:val="24"/>
          <w:szCs w:val="24"/>
        </w:rPr>
        <w:t xml:space="preserve"> земельный участок или объект капитального строительства, применительно к которому запрашивается разрешение.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или общественные обсуждения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 xml:space="preserve">8.4. </w:t>
      </w:r>
      <w:proofErr w:type="gramStart"/>
      <w:r w:rsidRPr="000A6E0D">
        <w:rPr>
          <w:rFonts w:ascii="Arial" w:hAnsi="Arial" w:cs="Arial"/>
          <w:sz w:val="24"/>
          <w:szCs w:val="24"/>
        </w:rPr>
        <w:t>Комиссия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</w:t>
      </w:r>
      <w:proofErr w:type="gramEnd"/>
      <w:r w:rsidRPr="000A6E0D">
        <w:rPr>
          <w:rFonts w:ascii="Arial" w:hAnsi="Arial" w:cs="Arial"/>
          <w:sz w:val="24"/>
          <w:szCs w:val="24"/>
        </w:rPr>
        <w:t xml:space="preserve">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0A6E0D" w:rsidRPr="000A6E0D" w:rsidRDefault="000A6E0D" w:rsidP="000A6E0D">
      <w:pPr>
        <w:pStyle w:val="1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lastRenderedPageBreak/>
        <w:t>Указанные сообщения направляются не более чем через 10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0A6E0D" w:rsidRPr="000A6E0D" w:rsidRDefault="000A6E0D" w:rsidP="000A6E0D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8.5.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8.6. Расходы,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0A6E0D" w:rsidRPr="000A6E0D" w:rsidRDefault="000A6E0D" w:rsidP="000A6E0D">
      <w:pPr>
        <w:pStyle w:val="ConsPlusNormal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8.7.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сельсовета.</w:t>
      </w:r>
    </w:p>
    <w:p w:rsidR="000A6E0D" w:rsidRPr="000A6E0D" w:rsidRDefault="000A6E0D" w:rsidP="000A6E0D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0A6E0D">
        <w:rPr>
          <w:sz w:val="24"/>
          <w:szCs w:val="24"/>
        </w:rPr>
        <w:t xml:space="preserve">8.8. На основании указанных в </w:t>
      </w:r>
      <w:hyperlink w:anchor="Par1509" w:tooltip="8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" w:history="1">
        <w:r w:rsidRPr="000A6E0D">
          <w:rPr>
            <w:sz w:val="24"/>
            <w:szCs w:val="24"/>
          </w:rPr>
          <w:t>части 8</w:t>
        </w:r>
      </w:hyperlink>
      <w:r w:rsidRPr="000A6E0D">
        <w:rPr>
          <w:sz w:val="24"/>
          <w:szCs w:val="24"/>
        </w:rPr>
        <w:t>.7. настоящего Положения рекомендаций Глава сельсовета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0A6E0D" w:rsidRPr="000A6E0D" w:rsidRDefault="000A6E0D" w:rsidP="000A6E0D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8.9. В случае</w:t>
      </w:r>
      <w:proofErr w:type="gramStart"/>
      <w:r w:rsidRPr="000A6E0D">
        <w:rPr>
          <w:sz w:val="24"/>
          <w:szCs w:val="24"/>
        </w:rPr>
        <w:t>,</w:t>
      </w:r>
      <w:proofErr w:type="gramEnd"/>
      <w:r w:rsidRPr="000A6E0D">
        <w:rPr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0A6E0D" w:rsidRPr="000A6E0D" w:rsidRDefault="000A6E0D" w:rsidP="000A6E0D">
      <w:pPr>
        <w:pStyle w:val="ConsPlusNormal"/>
        <w:spacing w:line="240" w:lineRule="atLeast"/>
        <w:ind w:firstLine="539"/>
        <w:jc w:val="both"/>
        <w:rPr>
          <w:sz w:val="24"/>
          <w:szCs w:val="24"/>
        </w:rPr>
      </w:pPr>
    </w:p>
    <w:p w:rsidR="000A6E0D" w:rsidRPr="000A6E0D" w:rsidRDefault="000A6E0D" w:rsidP="000A6E0D">
      <w:pPr>
        <w:pStyle w:val="1"/>
        <w:jc w:val="center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b/>
          <w:bCs/>
          <w:sz w:val="24"/>
          <w:szCs w:val="24"/>
        </w:rPr>
        <w:t>9 Публичные слушания или общественные обсуждения по проекту планировки территории и проектам межевания</w:t>
      </w:r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9.1. Публичные слушания или общественные обсуждения по проекту планировки территории, а также по проекту межевания организует и проводит Администрация сельсовета в соответствии с положениями статьи 46 Градостроительного кодекса Российской Федерации.</w:t>
      </w:r>
    </w:p>
    <w:p w:rsidR="000A6E0D" w:rsidRPr="000A6E0D" w:rsidRDefault="000A6E0D" w:rsidP="000A6E0D">
      <w:pPr>
        <w:pStyle w:val="1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 xml:space="preserve">9.2. </w:t>
      </w:r>
      <w:proofErr w:type="gramStart"/>
      <w:r w:rsidRPr="000A6E0D">
        <w:rPr>
          <w:rFonts w:ascii="Arial" w:hAnsi="Arial" w:cs="Arial"/>
          <w:sz w:val="24"/>
          <w:szCs w:val="24"/>
        </w:rPr>
        <w:t xml:space="preserve">Публичные слушания или общественные обсуждения по проекту планировки и проекту межевания территории проводятся с участием граждан, проживающих на территории, применительно к которой осуществляется подготовка проекта планировки и проекта межевания, правообладателей земельных участков и объектов капитального строительства, расположенных на </w:t>
      </w:r>
      <w:r w:rsidRPr="000A6E0D">
        <w:rPr>
          <w:rFonts w:ascii="Arial" w:hAnsi="Arial" w:cs="Arial"/>
          <w:sz w:val="24"/>
          <w:szCs w:val="24"/>
        </w:rPr>
        <w:lastRenderedPageBreak/>
        <w:t>указанной территории, лиц, законные интересы которых могут быть нарушены в связи с реализацией таких проектов.</w:t>
      </w:r>
      <w:proofErr w:type="gramEnd"/>
    </w:p>
    <w:p w:rsidR="000A6E0D" w:rsidRPr="000A6E0D" w:rsidRDefault="000A6E0D" w:rsidP="000A6E0D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9.3. Общественные обсуждения или публичные слушания по проекту планировки территории и проекту межевания территории проводятся в порядке, установленном статьей 5.1 Градостроительного кодекса Российской Федерации.</w:t>
      </w:r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9.4. Участники публичных слушаний или общественных обсуждений вправе представить в Администрацию сельсовета свои предложения и замечания по проекту планировки или проекту межевания для включения их в протокол публичных слушаний или общественных обсуждений.</w:t>
      </w:r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9.5.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и более трех месяцев.</w:t>
      </w:r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b/>
          <w:sz w:val="24"/>
          <w:szCs w:val="24"/>
        </w:rPr>
        <w:t xml:space="preserve">10. </w:t>
      </w:r>
      <w:r w:rsidRPr="000A6E0D">
        <w:rPr>
          <w:rFonts w:ascii="Arial" w:hAnsi="Arial" w:cs="Arial"/>
          <w:b/>
          <w:bCs/>
          <w:sz w:val="24"/>
          <w:szCs w:val="24"/>
        </w:rPr>
        <w:t>Публичные слушания или общественные обсуждения по проекту</w:t>
      </w:r>
    </w:p>
    <w:p w:rsidR="000A6E0D" w:rsidRPr="000A6E0D" w:rsidRDefault="000A6E0D" w:rsidP="000A6E0D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A6E0D">
        <w:rPr>
          <w:rFonts w:ascii="Arial" w:hAnsi="Arial" w:cs="Arial"/>
          <w:b/>
          <w:sz w:val="24"/>
          <w:szCs w:val="24"/>
        </w:rPr>
        <w:t>правил благоустройства территорий и изменений в них</w:t>
      </w:r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10.1. Публичные слушания или общественные осуждения по проекту правил благоустройства территории сельсовета, а также по внесению в них изменений организует Администрация сельсовета в соответствии с положениями </w:t>
      </w:r>
      <w:hyperlink r:id="rId6" w:history="1">
        <w:r w:rsidRPr="000A6E0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статьи 5.1.</w:t>
        </w:r>
      </w:hyperlink>
      <w:r w:rsidRPr="000A6E0D">
        <w:rPr>
          <w:rFonts w:ascii="Arial" w:hAnsi="Arial" w:cs="Arial"/>
          <w:sz w:val="24"/>
          <w:szCs w:val="24"/>
        </w:rPr>
        <w:t> Градостроительного кодекса Российской Федерации, настоящего Положения, с жителями территории сельсовета. Оповещение жителей о публичных слушаниях или общественных осуждениях проводится в порядке, установленном настоящим Положением.</w:t>
      </w:r>
    </w:p>
    <w:p w:rsidR="000A6E0D" w:rsidRPr="000A6E0D" w:rsidRDefault="000A6E0D" w:rsidP="000A6E0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A6E0D">
        <w:rPr>
          <w:rFonts w:ascii="Arial" w:hAnsi="Arial" w:cs="Arial"/>
        </w:rPr>
        <w:t>10.2.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10.3. Участники публичных слушаний или общественных обсуждений вправе представить в Администрацию сельсовета свои предложения и замечания по проекту благоустройства территории сельсовета для включения их в протокол публичных слушаний или общественных обсуждений.</w:t>
      </w:r>
    </w:p>
    <w:p w:rsidR="000A6E0D" w:rsidRPr="000A6E0D" w:rsidRDefault="000A6E0D" w:rsidP="000A6E0D">
      <w:pPr>
        <w:pStyle w:val="ConsPlusNormal"/>
        <w:spacing w:line="240" w:lineRule="atLeast"/>
        <w:ind w:firstLine="540"/>
        <w:jc w:val="both"/>
        <w:rPr>
          <w:sz w:val="24"/>
          <w:szCs w:val="24"/>
        </w:rPr>
      </w:pPr>
      <w:r w:rsidRPr="000A6E0D">
        <w:rPr>
          <w:sz w:val="24"/>
          <w:szCs w:val="24"/>
        </w:rPr>
        <w:t>10.4. После завершения публичных слушаний или общественных осуждений по проекту Правил благоустройства территории сельсовета, указанный проект Правил представляется Главе сельсовета. Обязательными приложениями к проекту Правил благоустройства территории сельсовета являются протокол публичных слушаний или общественных осуждений.</w:t>
      </w:r>
    </w:p>
    <w:p w:rsidR="000A6E0D" w:rsidRPr="000A6E0D" w:rsidRDefault="000A6E0D" w:rsidP="000A6E0D">
      <w:pPr>
        <w:pStyle w:val="1"/>
        <w:ind w:firstLine="567"/>
        <w:jc w:val="both"/>
        <w:rPr>
          <w:rFonts w:ascii="Arial" w:hAnsi="Arial" w:cs="Arial"/>
          <w:sz w:val="24"/>
          <w:szCs w:val="24"/>
        </w:rPr>
      </w:pPr>
      <w:r w:rsidRPr="000A6E0D">
        <w:rPr>
          <w:rFonts w:ascii="Arial" w:hAnsi="Arial" w:cs="Arial"/>
          <w:sz w:val="24"/>
          <w:szCs w:val="24"/>
        </w:rPr>
        <w:t>10.5. Глава сельсовета в течение десяти дней после представления ему проекта правил благоустройства территории сельсовета и указанных в части 10.4. настоящего Положения обязательных приложений направляет указанный проект в Собрание депутатов Никольского сельсовета для рассмотрения и утверждения.</w:t>
      </w:r>
    </w:p>
    <w:p w:rsidR="000A6E0D" w:rsidRPr="000A6E0D" w:rsidRDefault="000A6E0D" w:rsidP="000A6E0D">
      <w:pPr>
        <w:rPr>
          <w:rFonts w:ascii="Arial" w:hAnsi="Arial" w:cs="Arial"/>
          <w:b/>
        </w:rPr>
      </w:pPr>
    </w:p>
    <w:p w:rsidR="001C0ED8" w:rsidRPr="000A6E0D" w:rsidRDefault="001C0ED8">
      <w:pPr>
        <w:rPr>
          <w:rFonts w:ascii="Arial" w:hAnsi="Arial" w:cs="Arial"/>
        </w:rPr>
      </w:pPr>
    </w:p>
    <w:sectPr w:rsidR="001C0ED8" w:rsidRPr="000A6E0D" w:rsidSect="000A6E0D">
      <w:headerReference w:type="even" r:id="rId7"/>
      <w:pgSz w:w="11906" w:h="16838" w:code="9"/>
      <w:pgMar w:top="1134" w:right="124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EC9" w:rsidRDefault="000A6E0D" w:rsidP="006D168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7EC9" w:rsidRDefault="000A6E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E0D"/>
    <w:rsid w:val="000A6E0D"/>
    <w:rsid w:val="001C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6E0D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0A6E0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rsid w:val="000A6E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A6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A6E0D"/>
  </w:style>
  <w:style w:type="paragraph" w:customStyle="1" w:styleId="ConsPlusNormal">
    <w:name w:val="ConsPlusNormal"/>
    <w:rsid w:val="000A6E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0A6E0D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A6E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BE076EDD5BD1F7DC23047F51719323961369ADF0E1C13E21198E01EAC8CC6EC9C85E9F68A2D3C0F1l8H" TargetMode="External"/><Relationship Id="rId5" Type="http://schemas.openxmlformats.org/officeDocument/2006/relationships/hyperlink" Target="consultantplus://offline/ref=3EBE076EDD5BD1F7DC23047F51719323961369ADF0E1C13E21198E01EAC8CC6EC9C85E9F68A2D3C0F1l8H" TargetMode="External"/><Relationship Id="rId4" Type="http://schemas.openxmlformats.org/officeDocument/2006/relationships/hyperlink" Target="http://philipov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6107</Words>
  <Characters>34816</Characters>
  <Application>Microsoft Office Word</Application>
  <DocSecurity>0</DocSecurity>
  <Lines>290</Lines>
  <Paragraphs>81</Paragraphs>
  <ScaleCrop>false</ScaleCrop>
  <Company/>
  <LinksUpToDate>false</LinksUpToDate>
  <CharactersWithSpaces>40842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2020-03-20T08:04:00Z</dcterms:created>
  <dcterms:modified xsi:type="dcterms:W3CDTF">2020-03-20T08:14:00Z</dcterms:modified>
</cp:coreProperties>
</file>