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5B" w:rsidRPr="00061F33" w:rsidRDefault="00B1705B" w:rsidP="00B1705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061F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</w:t>
      </w:r>
    </w:p>
    <w:p w:rsidR="00B1705B" w:rsidRPr="00061F33" w:rsidRDefault="00061F33" w:rsidP="00B1705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061F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НИКОЛЬСКОГО</w:t>
      </w:r>
      <w:r w:rsidR="00B1705B" w:rsidRPr="00061F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B1705B" w:rsidRPr="00061F33" w:rsidRDefault="00B1705B" w:rsidP="00B1705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061F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ОКТЯБРЬСКОГО РАЙОНА КУРСКОЙ ОБЛАСТИ     </w:t>
      </w:r>
    </w:p>
    <w:p w:rsidR="00B1705B" w:rsidRPr="00061F33" w:rsidRDefault="00B1705B" w:rsidP="00B1705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061F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</w:p>
    <w:p w:rsidR="00B1705B" w:rsidRPr="00061F33" w:rsidRDefault="00B1705B" w:rsidP="00B1705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061F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</w:p>
    <w:p w:rsidR="00B1705B" w:rsidRDefault="00B1705B" w:rsidP="00B170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61F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  <w:r w:rsidR="00061F33" w:rsidRPr="00061F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(проект)</w:t>
      </w:r>
    </w:p>
    <w:p w:rsidR="00061F33" w:rsidRPr="00061F33" w:rsidRDefault="00061F33" w:rsidP="00B1705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B1705B" w:rsidRPr="00061F33" w:rsidRDefault="00B1705B" w:rsidP="00061F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1F33">
        <w:rPr>
          <w:rFonts w:ascii="Arial" w:hAnsi="Arial" w:cs="Arial"/>
          <w:b/>
          <w:sz w:val="32"/>
          <w:szCs w:val="32"/>
        </w:rPr>
        <w:t>Об утверждении Стандарта</w:t>
      </w:r>
    </w:p>
    <w:p w:rsidR="00B1705B" w:rsidRPr="00061F33" w:rsidRDefault="00B1705B" w:rsidP="00061F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1F33">
        <w:rPr>
          <w:rFonts w:ascii="Arial" w:hAnsi="Arial" w:cs="Arial"/>
          <w:b/>
          <w:sz w:val="32"/>
          <w:szCs w:val="32"/>
        </w:rPr>
        <w:t>внешнего муниципального финансового</w:t>
      </w:r>
    </w:p>
    <w:p w:rsidR="00B1705B" w:rsidRPr="00061F33" w:rsidRDefault="00B1705B" w:rsidP="00061F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1F33">
        <w:rPr>
          <w:rFonts w:ascii="Arial" w:hAnsi="Arial" w:cs="Arial"/>
          <w:b/>
          <w:sz w:val="32"/>
          <w:szCs w:val="32"/>
        </w:rPr>
        <w:t xml:space="preserve">контроля СВМФК   «Проведение </w:t>
      </w:r>
      <w:proofErr w:type="gramStart"/>
      <w:r w:rsidRPr="00061F33">
        <w:rPr>
          <w:rFonts w:ascii="Arial" w:hAnsi="Arial" w:cs="Arial"/>
          <w:b/>
          <w:sz w:val="32"/>
          <w:szCs w:val="32"/>
        </w:rPr>
        <w:t>внешней</w:t>
      </w:r>
      <w:proofErr w:type="gramEnd"/>
    </w:p>
    <w:p w:rsidR="00B1705B" w:rsidRPr="00061F33" w:rsidRDefault="00B1705B" w:rsidP="00061F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1F33">
        <w:rPr>
          <w:rFonts w:ascii="Arial" w:hAnsi="Arial" w:cs="Arial"/>
          <w:b/>
          <w:sz w:val="32"/>
          <w:szCs w:val="32"/>
        </w:rPr>
        <w:t>проверки годового отчета об исполнении бюджета</w:t>
      </w:r>
    </w:p>
    <w:p w:rsidR="00B1705B" w:rsidRPr="00061F33" w:rsidRDefault="00061F33" w:rsidP="00061F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1F33">
        <w:rPr>
          <w:rFonts w:ascii="Arial" w:hAnsi="Arial" w:cs="Arial"/>
          <w:b/>
          <w:sz w:val="32"/>
          <w:szCs w:val="32"/>
        </w:rPr>
        <w:t>Никольского</w:t>
      </w:r>
      <w:r w:rsidR="00B1705B" w:rsidRPr="00061F33">
        <w:rPr>
          <w:rFonts w:ascii="Arial" w:hAnsi="Arial" w:cs="Arial"/>
          <w:b/>
          <w:sz w:val="32"/>
          <w:szCs w:val="32"/>
        </w:rPr>
        <w:t xml:space="preserve"> сельсовета Октябрьского района</w:t>
      </w:r>
    </w:p>
    <w:p w:rsidR="00B1705B" w:rsidRPr="00061F33" w:rsidRDefault="00B1705B" w:rsidP="00061F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1F33">
        <w:rPr>
          <w:rFonts w:ascii="Arial" w:hAnsi="Arial" w:cs="Arial"/>
          <w:b/>
          <w:sz w:val="32"/>
          <w:szCs w:val="32"/>
        </w:rPr>
        <w:t>Курской области»</w:t>
      </w:r>
    </w:p>
    <w:p w:rsidR="00B1705B" w:rsidRPr="00061F33" w:rsidRDefault="00B1705B" w:rsidP="00061F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1705B" w:rsidRPr="0085150C" w:rsidRDefault="00B1705B" w:rsidP="00B17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76DF">
        <w:rPr>
          <w:rFonts w:ascii="Times New Roman" w:hAnsi="Times New Roman"/>
          <w:sz w:val="26"/>
          <w:szCs w:val="26"/>
        </w:rPr>
        <w:tab/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07 февраля 2011года №6 ФЗ «Об общих принципах организации и деятельности контрольно-счетных органов субъектов РФ и муниципальных образований», Положением о ревизионной комиссии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утвержденным решением Собрания депутатов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</w:t>
      </w:r>
      <w:r w:rsidR="0085150C" w:rsidRPr="0085150C">
        <w:rPr>
          <w:rFonts w:ascii="Arial" w:hAnsi="Arial" w:cs="Arial"/>
          <w:sz w:val="24"/>
          <w:szCs w:val="24"/>
        </w:rPr>
        <w:t>ого района Курской области от 01.12.2016</w:t>
      </w:r>
      <w:r w:rsidRPr="0085150C">
        <w:rPr>
          <w:rFonts w:ascii="Arial" w:hAnsi="Arial" w:cs="Arial"/>
          <w:sz w:val="24"/>
          <w:szCs w:val="24"/>
        </w:rPr>
        <w:t xml:space="preserve">г № </w:t>
      </w:r>
      <w:r w:rsidR="0085150C" w:rsidRPr="0085150C">
        <w:rPr>
          <w:rFonts w:ascii="Arial" w:hAnsi="Arial" w:cs="Arial"/>
          <w:sz w:val="24"/>
          <w:szCs w:val="24"/>
        </w:rPr>
        <w:t>12</w:t>
      </w:r>
      <w:r w:rsidRPr="0085150C">
        <w:rPr>
          <w:rFonts w:ascii="Arial" w:hAnsi="Arial" w:cs="Arial"/>
          <w:color w:val="FF0000"/>
          <w:sz w:val="24"/>
          <w:szCs w:val="24"/>
        </w:rPr>
        <w:t xml:space="preserve">, </w:t>
      </w:r>
      <w:r w:rsidRPr="0085150C">
        <w:rPr>
          <w:rFonts w:ascii="Arial" w:hAnsi="Arial" w:cs="Arial"/>
          <w:sz w:val="24"/>
          <w:szCs w:val="24"/>
        </w:rPr>
        <w:t>Общими требованиями к стандартам внешнего государственного и муниципального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 контроля, утвержденными Коллегией Счетной Палаты РФ 12.05.2012г, Собрание депутатов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 </w:t>
      </w:r>
      <w:proofErr w:type="spellStart"/>
      <w:proofErr w:type="gramStart"/>
      <w:r w:rsidRPr="0085150C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85150C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85150C">
        <w:rPr>
          <w:rFonts w:ascii="Arial" w:hAnsi="Arial" w:cs="Arial"/>
          <w:sz w:val="24"/>
          <w:szCs w:val="24"/>
        </w:rPr>
        <w:t>ш</w:t>
      </w:r>
      <w:proofErr w:type="spellEnd"/>
      <w:r w:rsidRPr="0085150C">
        <w:rPr>
          <w:rFonts w:ascii="Arial" w:hAnsi="Arial" w:cs="Arial"/>
          <w:sz w:val="24"/>
          <w:szCs w:val="24"/>
        </w:rPr>
        <w:t xml:space="preserve"> и л о:</w:t>
      </w:r>
    </w:p>
    <w:p w:rsidR="00B1705B" w:rsidRPr="0085150C" w:rsidRDefault="00B1705B" w:rsidP="00B1705B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1705B" w:rsidRPr="0085150C" w:rsidRDefault="00B1705B" w:rsidP="00B170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1. Утвердить Стандарт внешнего муниципального финансового контроля СВМФК  «Проведение внешней проверки годового отчета об исполнении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области».</w:t>
      </w:r>
    </w:p>
    <w:p w:rsidR="00B1705B" w:rsidRPr="0085150C" w:rsidRDefault="00B1705B" w:rsidP="00B170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1705B" w:rsidRPr="0085150C" w:rsidRDefault="00B1705B" w:rsidP="00B170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5150C">
        <w:rPr>
          <w:rFonts w:ascii="Arial" w:hAnsi="Arial" w:cs="Arial"/>
          <w:sz w:val="24"/>
          <w:szCs w:val="24"/>
        </w:rPr>
        <w:t>Контроль за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 исполнением настоящего распоряжения  возложить на председателя </w:t>
      </w:r>
      <w:r w:rsidR="00061F33" w:rsidRPr="0085150C">
        <w:rPr>
          <w:rFonts w:ascii="Arial" w:hAnsi="Arial" w:cs="Arial"/>
          <w:sz w:val="24"/>
          <w:szCs w:val="24"/>
        </w:rPr>
        <w:t xml:space="preserve"> ревизионной комиссии </w:t>
      </w:r>
      <w:proofErr w:type="spellStart"/>
      <w:r w:rsidR="00061F33" w:rsidRPr="0085150C">
        <w:rPr>
          <w:rFonts w:ascii="Arial" w:hAnsi="Arial" w:cs="Arial"/>
          <w:sz w:val="24"/>
          <w:szCs w:val="24"/>
        </w:rPr>
        <w:t>Деменина</w:t>
      </w:r>
      <w:proofErr w:type="spellEnd"/>
      <w:r w:rsidR="00061F33" w:rsidRPr="0085150C">
        <w:rPr>
          <w:rFonts w:ascii="Arial" w:hAnsi="Arial" w:cs="Arial"/>
          <w:sz w:val="24"/>
          <w:szCs w:val="24"/>
        </w:rPr>
        <w:t xml:space="preserve"> Г.В.</w:t>
      </w:r>
      <w:r w:rsidRPr="0085150C">
        <w:rPr>
          <w:rFonts w:ascii="Arial" w:hAnsi="Arial" w:cs="Arial"/>
          <w:sz w:val="24"/>
          <w:szCs w:val="24"/>
        </w:rPr>
        <w:t>.</w:t>
      </w:r>
    </w:p>
    <w:p w:rsidR="00B1705B" w:rsidRPr="0085150C" w:rsidRDefault="00B1705B" w:rsidP="00B1705B">
      <w:pPr>
        <w:jc w:val="both"/>
        <w:rPr>
          <w:rFonts w:ascii="Arial" w:hAnsi="Arial" w:cs="Arial"/>
          <w:sz w:val="24"/>
          <w:szCs w:val="24"/>
        </w:rPr>
      </w:pPr>
    </w:p>
    <w:p w:rsidR="00B1705B" w:rsidRPr="0085150C" w:rsidRDefault="00B1705B" w:rsidP="00B1705B">
      <w:pPr>
        <w:rPr>
          <w:rFonts w:ascii="Arial" w:hAnsi="Arial" w:cs="Arial"/>
          <w:sz w:val="24"/>
          <w:szCs w:val="24"/>
        </w:rPr>
      </w:pPr>
    </w:p>
    <w:p w:rsidR="00B1705B" w:rsidRPr="0085150C" w:rsidRDefault="00B1705B" w:rsidP="00B170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B1705B" w:rsidRPr="0085150C" w:rsidRDefault="00061F33" w:rsidP="00B170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="00B1705B"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                                          </w:t>
      </w:r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 </w:t>
      </w:r>
      <w:proofErr w:type="spellStart"/>
      <w:r w:rsidRPr="0085150C">
        <w:rPr>
          <w:rFonts w:ascii="Arial" w:eastAsia="Times New Roman" w:hAnsi="Arial" w:cs="Arial"/>
          <w:sz w:val="24"/>
          <w:szCs w:val="24"/>
          <w:lang w:eastAsia="ru-RU"/>
        </w:rPr>
        <w:t>Дюмин</w:t>
      </w:r>
      <w:proofErr w:type="spellEnd"/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 С.П</w:t>
      </w:r>
      <w:r w:rsidR="00B1705B" w:rsidRPr="0085150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705B" w:rsidRPr="0085150C" w:rsidRDefault="00B1705B" w:rsidP="00B170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1705B" w:rsidRPr="0085150C" w:rsidRDefault="00B1705B" w:rsidP="00B170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>Глава  </w:t>
      </w:r>
      <w:r w:rsidR="00061F33" w:rsidRPr="0085150C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B1705B" w:rsidRPr="0085150C" w:rsidRDefault="00B1705B" w:rsidP="00B170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>Октябрьского района                                                          </w:t>
      </w:r>
      <w:r w:rsidR="00061F33" w:rsidRPr="0085150C">
        <w:rPr>
          <w:rFonts w:ascii="Arial" w:eastAsia="Times New Roman" w:hAnsi="Arial" w:cs="Arial"/>
          <w:sz w:val="24"/>
          <w:szCs w:val="24"/>
          <w:lang w:eastAsia="ru-RU"/>
        </w:rPr>
        <w:t> Мезенцев В.Н</w:t>
      </w:r>
      <w:r w:rsidRPr="0085150C">
        <w:rPr>
          <w:rFonts w:ascii="Arial" w:eastAsia="Times New Roman" w:hAnsi="Arial" w:cs="Arial"/>
          <w:sz w:val="24"/>
          <w:szCs w:val="24"/>
          <w:lang w:eastAsia="ru-RU"/>
        </w:rPr>
        <w:t>.                      </w:t>
      </w:r>
    </w:p>
    <w:p w:rsidR="00B1705B" w:rsidRPr="0085150C" w:rsidRDefault="00B1705B" w:rsidP="00B1705B">
      <w:pPr>
        <w:spacing w:after="0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ab/>
      </w:r>
    </w:p>
    <w:p w:rsidR="00B1705B" w:rsidRPr="0085150C" w:rsidRDefault="00B1705B" w:rsidP="00B1705B">
      <w:pPr>
        <w:spacing w:after="0"/>
        <w:rPr>
          <w:rFonts w:ascii="Arial" w:hAnsi="Arial" w:cs="Arial"/>
          <w:sz w:val="24"/>
          <w:szCs w:val="24"/>
        </w:rPr>
      </w:pPr>
    </w:p>
    <w:p w:rsidR="00B1705B" w:rsidRPr="0085150C" w:rsidRDefault="00B1705B" w:rsidP="00B1705B">
      <w:pPr>
        <w:spacing w:after="0"/>
        <w:rPr>
          <w:rFonts w:ascii="Arial" w:hAnsi="Arial" w:cs="Arial"/>
          <w:sz w:val="24"/>
          <w:szCs w:val="24"/>
        </w:rPr>
      </w:pPr>
    </w:p>
    <w:p w:rsidR="00B1705B" w:rsidRPr="0085150C" w:rsidRDefault="00B1705B" w:rsidP="00B170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1705B" w:rsidRPr="0085150C" w:rsidRDefault="00B1705B" w:rsidP="00B1705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5150C">
        <w:rPr>
          <w:rFonts w:ascii="Arial" w:hAnsi="Arial" w:cs="Arial"/>
          <w:sz w:val="24"/>
          <w:szCs w:val="24"/>
        </w:rPr>
        <w:br w:type="page"/>
      </w:r>
      <w:r w:rsidRPr="0085150C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B1705B" w:rsidRPr="0085150C" w:rsidRDefault="00B1705B" w:rsidP="00B1705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5150C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1705B" w:rsidRPr="0085150C" w:rsidRDefault="00061F33" w:rsidP="00B1705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5150C">
        <w:rPr>
          <w:rFonts w:ascii="Arial" w:hAnsi="Arial" w:cs="Arial"/>
          <w:sz w:val="20"/>
          <w:szCs w:val="20"/>
        </w:rPr>
        <w:t>Никольского</w:t>
      </w:r>
      <w:r w:rsidR="00B1705B" w:rsidRPr="0085150C">
        <w:rPr>
          <w:rFonts w:ascii="Arial" w:hAnsi="Arial" w:cs="Arial"/>
          <w:sz w:val="20"/>
          <w:szCs w:val="20"/>
        </w:rPr>
        <w:t xml:space="preserve"> сельсовета </w:t>
      </w:r>
    </w:p>
    <w:p w:rsidR="00B1705B" w:rsidRPr="0085150C" w:rsidRDefault="00B1705B" w:rsidP="00B1705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5150C">
        <w:rPr>
          <w:rFonts w:ascii="Arial" w:hAnsi="Arial" w:cs="Arial"/>
          <w:sz w:val="20"/>
          <w:szCs w:val="20"/>
        </w:rPr>
        <w:t>Октябрьского района Курской области</w:t>
      </w:r>
    </w:p>
    <w:p w:rsidR="00B1705B" w:rsidRPr="0085150C" w:rsidRDefault="00B1705B" w:rsidP="00B1705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5150C">
        <w:rPr>
          <w:rFonts w:ascii="Arial" w:hAnsi="Arial" w:cs="Arial"/>
          <w:sz w:val="20"/>
          <w:szCs w:val="20"/>
        </w:rPr>
        <w:t xml:space="preserve">от.2017 г. № </w:t>
      </w:r>
    </w:p>
    <w:p w:rsidR="00B1705B" w:rsidRPr="00AC76DF" w:rsidRDefault="00B1705B" w:rsidP="00B1705B">
      <w:pPr>
        <w:tabs>
          <w:tab w:val="left" w:pos="7410"/>
        </w:tabs>
        <w:ind w:left="6372"/>
        <w:jc w:val="right"/>
        <w:rPr>
          <w:rFonts w:ascii="Times New Roman" w:hAnsi="Times New Roman"/>
          <w:sz w:val="26"/>
          <w:szCs w:val="26"/>
        </w:rPr>
      </w:pPr>
      <w:r w:rsidRPr="00AC76DF">
        <w:rPr>
          <w:rFonts w:ascii="Times New Roman" w:hAnsi="Times New Roman"/>
          <w:sz w:val="26"/>
          <w:szCs w:val="26"/>
        </w:rPr>
        <w:tab/>
      </w:r>
      <w:bookmarkStart w:id="0" w:name="_Toc329091514"/>
    </w:p>
    <w:p w:rsidR="00B1705B" w:rsidRPr="0085150C" w:rsidRDefault="00B1705B" w:rsidP="00B1705B">
      <w:pPr>
        <w:tabs>
          <w:tab w:val="left" w:pos="7410"/>
        </w:tabs>
        <w:ind w:left="6372"/>
        <w:jc w:val="right"/>
        <w:rPr>
          <w:rFonts w:ascii="Arial" w:hAnsi="Arial" w:cs="Arial"/>
          <w:sz w:val="24"/>
          <w:szCs w:val="24"/>
        </w:rPr>
      </w:pPr>
    </w:p>
    <w:bookmarkEnd w:id="0"/>
    <w:p w:rsidR="00B1705B" w:rsidRPr="0085150C" w:rsidRDefault="00B1705B" w:rsidP="00B170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50C">
        <w:rPr>
          <w:rFonts w:ascii="Arial" w:hAnsi="Arial" w:cs="Arial"/>
          <w:b/>
          <w:sz w:val="24"/>
          <w:szCs w:val="24"/>
        </w:rPr>
        <w:t>Общие положения</w:t>
      </w:r>
    </w:p>
    <w:p w:rsidR="00B1705B" w:rsidRPr="0085150C" w:rsidRDefault="00B1705B" w:rsidP="00B1705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85150C">
        <w:rPr>
          <w:rFonts w:ascii="Arial" w:hAnsi="Arial" w:cs="Arial"/>
          <w:sz w:val="24"/>
          <w:szCs w:val="24"/>
        </w:rPr>
        <w:t xml:space="preserve">Стандарт внешнего муниципального финансового контроля СВМФК  «Проведение внешней проверки годового отчета об исполнении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области» (далее – Стандарт) разработан в соответствии с Бюджетным кодексом Российской Федерации (далее – БК РФ),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 Курской области, утвержденным решением  Собранием депутатов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</w:t>
      </w:r>
      <w:r w:rsidR="0085150C" w:rsidRPr="0085150C">
        <w:rPr>
          <w:rFonts w:ascii="Arial" w:hAnsi="Arial" w:cs="Arial"/>
          <w:sz w:val="24"/>
          <w:szCs w:val="24"/>
        </w:rPr>
        <w:t>Курской области от 01.12.2016 № 12</w:t>
      </w:r>
      <w:r w:rsidRPr="0085150C">
        <w:rPr>
          <w:rFonts w:ascii="Arial" w:hAnsi="Arial" w:cs="Arial"/>
          <w:sz w:val="24"/>
          <w:szCs w:val="24"/>
        </w:rPr>
        <w:t>.</w:t>
      </w:r>
    </w:p>
    <w:p w:rsidR="00B1705B" w:rsidRPr="0085150C" w:rsidRDefault="00B1705B" w:rsidP="00B1705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Настоящий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№ 21К (854)).</w:t>
      </w:r>
    </w:p>
    <w:p w:rsidR="00B1705B" w:rsidRPr="0085150C" w:rsidRDefault="00B1705B" w:rsidP="00B1705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Стандарт устанавливает основные подходы к организации и проведению </w:t>
      </w:r>
      <w:r w:rsidRPr="0085150C">
        <w:rPr>
          <w:rFonts w:ascii="Arial" w:hAnsi="Arial" w:cs="Arial"/>
          <w:bCs/>
          <w:sz w:val="24"/>
          <w:szCs w:val="24"/>
        </w:rPr>
        <w:t xml:space="preserve">внешней проверки годовой бюджетной отчетности главных администраторов бюджетных средств и экспертизы проекта решения об исполнении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r w:rsidRPr="0085150C">
        <w:rPr>
          <w:rFonts w:ascii="Arial" w:hAnsi="Arial" w:cs="Arial"/>
          <w:bCs/>
          <w:sz w:val="24"/>
          <w:szCs w:val="24"/>
        </w:rPr>
        <w:t xml:space="preserve"> (далее – Проект решения) и обязателен к применению членами </w:t>
      </w:r>
      <w:r w:rsidRPr="0085150C">
        <w:rPr>
          <w:rFonts w:ascii="Arial" w:hAnsi="Arial" w:cs="Arial"/>
          <w:sz w:val="24"/>
          <w:szCs w:val="24"/>
        </w:rPr>
        <w:t xml:space="preserve">Ревизионной комиссии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r w:rsidRPr="0085150C"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B1705B" w:rsidRPr="0085150C" w:rsidRDefault="00B1705B" w:rsidP="00B1705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Сфера применения Стандарта </w:t>
      </w:r>
    </w:p>
    <w:p w:rsidR="00B1705B" w:rsidRPr="0085150C" w:rsidRDefault="00B1705B" w:rsidP="00B1705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Стандарт является нормативным документом, устанавливающим основные критерии и общую систему целенаправленных, систематических и сбалансированных шагов или действий, которым должны следовать члены ревизионной комиссии при проведении внешней проверки и экспертизы законопроекта.</w:t>
      </w:r>
    </w:p>
    <w:p w:rsidR="00B1705B" w:rsidRPr="0085150C" w:rsidRDefault="00B1705B" w:rsidP="00B1705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Цель Стандарта </w:t>
      </w:r>
    </w:p>
    <w:p w:rsidR="00B1705B" w:rsidRPr="0085150C" w:rsidRDefault="00B1705B" w:rsidP="00B1705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- установление единых организационно-правовых, информационных, методических основ проведения внешней проверки бюджетной отчетности главных администраторов бюджетных средств, годового отчета об исполнении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 и подготовки заключения ревизионной комиссии.</w:t>
      </w:r>
    </w:p>
    <w:p w:rsidR="00B1705B" w:rsidRPr="0085150C" w:rsidRDefault="00B1705B" w:rsidP="00B1705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Задачи Стандарта:</w:t>
      </w:r>
    </w:p>
    <w:p w:rsidR="00B1705B" w:rsidRPr="0085150C" w:rsidRDefault="00B1705B" w:rsidP="00B1705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определение общих правил и процедур проведения внешней проверки;</w:t>
      </w:r>
    </w:p>
    <w:p w:rsidR="00B1705B" w:rsidRPr="0085150C" w:rsidRDefault="00B1705B" w:rsidP="00B1705B">
      <w:pPr>
        <w:pStyle w:val="a3"/>
        <w:tabs>
          <w:tab w:val="left" w:pos="1276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определение методических основ проведения внешней проверки и подготовки заключения ревизионной комиссии;</w:t>
      </w:r>
    </w:p>
    <w:p w:rsidR="00B1705B" w:rsidRPr="0085150C" w:rsidRDefault="00B1705B" w:rsidP="00B1705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- определение структуры, содержания и основных требований к заключению ревизионной комиссии на проект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решения Собрания депутатов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 об утверждении отчета об исполнении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B1705B" w:rsidRPr="0085150C" w:rsidRDefault="00B1705B" w:rsidP="00B1705B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B1705B" w:rsidRPr="0085150C" w:rsidRDefault="00B1705B" w:rsidP="00B1705B">
      <w:pPr>
        <w:pStyle w:val="1"/>
        <w:keepNext w:val="0"/>
        <w:widowControl w:val="0"/>
        <w:numPr>
          <w:ilvl w:val="0"/>
          <w:numId w:val="1"/>
        </w:numPr>
        <w:tabs>
          <w:tab w:val="left" w:pos="284"/>
        </w:tabs>
        <w:spacing w:before="0"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bookmarkStart w:id="1" w:name="_Toc329091516"/>
      <w:r w:rsidRPr="0085150C">
        <w:rPr>
          <w:rFonts w:ascii="Arial" w:hAnsi="Arial" w:cs="Arial"/>
          <w:b w:val="0"/>
          <w:sz w:val="24"/>
          <w:szCs w:val="24"/>
        </w:rPr>
        <w:t xml:space="preserve">Содержание внешней проверки и экспертизы </w:t>
      </w:r>
      <w:bookmarkEnd w:id="1"/>
      <w:r w:rsidRPr="0085150C">
        <w:rPr>
          <w:rFonts w:ascii="Arial" w:hAnsi="Arial" w:cs="Arial"/>
          <w:b w:val="0"/>
          <w:sz w:val="24"/>
          <w:szCs w:val="24"/>
        </w:rPr>
        <w:t>проекта решения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2.1. Предмет внешней проверки: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годовой отчет об исполнении бюджета за отчетный финансовый год (далее – годовой отчет);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lastRenderedPageBreak/>
        <w:t>- бюджетная отчетность главных администраторов бюджетных средств, дополнительные материалы, документы и пояснения к ним.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2.2. Объекты внешней проверки: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– ГАБС).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2.3.</w:t>
      </w:r>
      <w:r w:rsidRPr="0085150C">
        <w:rPr>
          <w:rFonts w:ascii="Arial" w:hAnsi="Arial" w:cs="Arial"/>
          <w:b/>
          <w:sz w:val="24"/>
          <w:szCs w:val="24"/>
        </w:rPr>
        <w:t xml:space="preserve"> </w:t>
      </w:r>
      <w:r w:rsidRPr="0085150C">
        <w:rPr>
          <w:rFonts w:ascii="Arial" w:hAnsi="Arial" w:cs="Arial"/>
          <w:sz w:val="24"/>
          <w:szCs w:val="24"/>
        </w:rPr>
        <w:t>Цели внешней проверки: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b/>
          <w:sz w:val="24"/>
          <w:szCs w:val="24"/>
        </w:rPr>
        <w:t xml:space="preserve">- </w:t>
      </w:r>
      <w:r w:rsidRPr="0085150C">
        <w:rPr>
          <w:rFonts w:ascii="Arial" w:hAnsi="Arial" w:cs="Arial"/>
          <w:sz w:val="24"/>
          <w:szCs w:val="24"/>
        </w:rPr>
        <w:t>определение соответствия по составу и содержанию годового отчета и бюджетной отчетности ГАБС требованиям бюджетного законодательства;</w:t>
      </w:r>
    </w:p>
    <w:p w:rsidR="00B1705B" w:rsidRPr="0085150C" w:rsidRDefault="00B1705B" w:rsidP="00B170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b/>
          <w:sz w:val="24"/>
          <w:szCs w:val="24"/>
        </w:rPr>
        <w:t>-</w:t>
      </w:r>
      <w:r w:rsidRPr="0085150C">
        <w:rPr>
          <w:rFonts w:ascii="Arial" w:hAnsi="Arial" w:cs="Arial"/>
          <w:sz w:val="24"/>
          <w:szCs w:val="24"/>
        </w:rPr>
        <w:t> оценка достоверности показателей бюджетной отчетности ГАБС и годового отчета с учетом имеющихся ограничений.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2.4. Основными задачами внешней проверки являются следующие мероприятия.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Проверка: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соответствия годового отчета/бюджетной отчетности ГАБС требованиям нормативных правовых актов по составу, содержанию и представлению;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- соответствия плановых показателей, указанных в годовом отчете/бюджетной отчетности ГАБС, показателям решения Собрания о бюджете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(далее – Решение о бюджете) с учетом изменений, внесенных в ходе исполнения бюджета;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соответствия показателей годового отчета/бюджетной отчетности ГАБС данным бюджетного учета (обязательно – в случае выхода в проверяемую организацию);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соответствия данных бюджетного учета данным документов, являющихся основанием для осуществления операций (обязательно – в случае выхода в проверяемую организацию);</w:t>
      </w:r>
    </w:p>
    <w:p w:rsidR="00B1705B" w:rsidRPr="0085150C" w:rsidRDefault="00B1705B" w:rsidP="00B1705B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- соответствия фактических показателей исполнения бюджета, указанных в годовом отчете/бюджетной отчетности ГАБС, данным администрации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об исполнении бюджета;</w:t>
      </w:r>
    </w:p>
    <w:p w:rsidR="00B1705B" w:rsidRPr="0085150C" w:rsidRDefault="00B1705B" w:rsidP="00B1705B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внутренней согласованности годового отчета и иных форм бюджетной отчетности/соответствующих форм бюджетной отчетности ГАБС.</w:t>
      </w:r>
    </w:p>
    <w:p w:rsidR="00B1705B" w:rsidRPr="0085150C" w:rsidRDefault="00B1705B" w:rsidP="00B1705B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Анализ:</w:t>
      </w:r>
    </w:p>
    <w:p w:rsidR="00B1705B" w:rsidRPr="0085150C" w:rsidRDefault="00B1705B" w:rsidP="00B1705B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соблюдения принципов и правил бухгалтерского учета, применяемых при подготовке годового отчета/бюджетной отчетности ГАБС (в том числе в части проведения инвентаризации);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системы внутреннего контроля (ведомственного финансового контроля) ГАБС, в том числе его результатов;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степени автоматизации бюджетного учета и формирования бюджетной отчетности (в части наличия используемого программного продукта по ведению бюджетного учета и формированию бюджетной отчетности).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Формирование выводов о наличии или отсутствии имеющихся фактов, способных оказать негативное влияние на достоверность годового отчета и (или) бюджетной отчетности ГАБС: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неполноты годового отчета и (или) бюджетной отчетности ГАБС;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недостоверности показателей бюджетной отчетности и (или) годового отчета.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85150C">
        <w:rPr>
          <w:rFonts w:ascii="Arial" w:hAnsi="Arial" w:cs="Arial"/>
          <w:iCs/>
          <w:sz w:val="24"/>
          <w:szCs w:val="24"/>
        </w:rPr>
        <w:t xml:space="preserve">2.5. Цели </w:t>
      </w:r>
      <w:r w:rsidRPr="0085150C">
        <w:rPr>
          <w:rFonts w:ascii="Arial" w:hAnsi="Arial" w:cs="Arial"/>
          <w:iCs/>
          <w:color w:val="000000"/>
          <w:sz w:val="24"/>
          <w:szCs w:val="24"/>
        </w:rPr>
        <w:t>проекта решения: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b/>
          <w:color w:val="000000"/>
          <w:sz w:val="24"/>
          <w:szCs w:val="24"/>
        </w:rPr>
        <w:t>-</w:t>
      </w:r>
      <w:r w:rsidRPr="0085150C">
        <w:rPr>
          <w:rFonts w:ascii="Arial" w:hAnsi="Arial" w:cs="Arial"/>
          <w:color w:val="000000"/>
          <w:sz w:val="24"/>
          <w:szCs w:val="24"/>
        </w:rPr>
        <w:t xml:space="preserve"> определение</w:t>
      </w:r>
      <w:r w:rsidRPr="0085150C">
        <w:rPr>
          <w:rFonts w:ascii="Arial" w:hAnsi="Arial" w:cs="Arial"/>
          <w:sz w:val="24"/>
          <w:szCs w:val="24"/>
        </w:rPr>
        <w:t xml:space="preserve"> полноты показателей проекта решения и представленных одновременно с ним документов;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b/>
          <w:color w:val="000000"/>
          <w:sz w:val="24"/>
          <w:szCs w:val="24"/>
        </w:rPr>
        <w:t>-</w:t>
      </w:r>
      <w:r w:rsidRPr="0085150C">
        <w:rPr>
          <w:rFonts w:ascii="Arial" w:hAnsi="Arial" w:cs="Arial"/>
          <w:color w:val="000000"/>
          <w:sz w:val="24"/>
          <w:szCs w:val="24"/>
        </w:rPr>
        <w:t xml:space="preserve"> определение </w:t>
      </w:r>
      <w:r w:rsidRPr="0085150C">
        <w:rPr>
          <w:rFonts w:ascii="Arial" w:hAnsi="Arial" w:cs="Arial"/>
          <w:sz w:val="24"/>
          <w:szCs w:val="24"/>
        </w:rPr>
        <w:t>достоверности показателей проекта решения с учетом имеющихся ограничений;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85150C">
        <w:rPr>
          <w:rFonts w:ascii="Arial" w:hAnsi="Arial" w:cs="Arial"/>
          <w:b/>
          <w:color w:val="000000"/>
          <w:spacing w:val="3"/>
          <w:sz w:val="24"/>
          <w:szCs w:val="24"/>
        </w:rPr>
        <w:t>-</w:t>
      </w:r>
      <w:r w:rsidRPr="0085150C">
        <w:rPr>
          <w:rFonts w:ascii="Arial" w:hAnsi="Arial" w:cs="Arial"/>
          <w:color w:val="000000"/>
          <w:spacing w:val="3"/>
          <w:sz w:val="24"/>
          <w:szCs w:val="24"/>
        </w:rPr>
        <w:t xml:space="preserve"> оценка соблюдения требований законодательства в процессе исполнения бюджета района в отчетном финансовом году </w:t>
      </w:r>
      <w:r w:rsidRPr="0085150C">
        <w:rPr>
          <w:rFonts w:ascii="Arial" w:hAnsi="Arial" w:cs="Arial"/>
          <w:sz w:val="24"/>
          <w:szCs w:val="24"/>
        </w:rPr>
        <w:t>с учетом имеющихся ограничений</w:t>
      </w:r>
      <w:r w:rsidRPr="0085150C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2.6. Основными задачами экспертизы проекта решения являются: </w:t>
      </w:r>
    </w:p>
    <w:p w:rsidR="00B1705B" w:rsidRPr="0085150C" w:rsidRDefault="00B1705B" w:rsidP="00B1705B">
      <w:pPr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>Оценка:</w:t>
      </w:r>
    </w:p>
    <w:p w:rsidR="00B1705B" w:rsidRPr="0085150C" w:rsidRDefault="00B1705B" w:rsidP="00B1705B">
      <w:pPr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соответствия проекта решения и представляемых одновременно с ним </w:t>
      </w:r>
      <w:r w:rsidRPr="008515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документов и материалов требованиям бюджетного законодательства по представлению, составу и содержанию;</w:t>
      </w:r>
    </w:p>
    <w:p w:rsidR="00B1705B" w:rsidRPr="0085150C" w:rsidRDefault="00B1705B" w:rsidP="00B1705B">
      <w:pPr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исполнения бюджета 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 за отчетный финансовый год, анализ причин и последствий выявленных отклонений от показателей Решения о бюджете, нарушений и недостатков, выявленных в ходе контрольных и экспертно-аналитических мероприятий. 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>Формирование выводов о: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наличии или отсутствии </w:t>
      </w:r>
      <w:proofErr w:type="gramStart"/>
      <w:r w:rsidRPr="00851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фактов</w:t>
      </w:r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 неполноты показателей проекта решения</w:t>
      </w:r>
      <w:proofErr w:type="gramEnd"/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 и представленных одновременно с ним документов;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наличии или отсутствии </w:t>
      </w:r>
      <w:proofErr w:type="gramStart"/>
      <w:r w:rsidRPr="00851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фактов не</w:t>
      </w:r>
      <w:r w:rsidRPr="0085150C">
        <w:rPr>
          <w:rFonts w:ascii="Arial" w:eastAsia="Times New Roman" w:hAnsi="Arial" w:cs="Arial"/>
          <w:sz w:val="24"/>
          <w:szCs w:val="24"/>
          <w:lang w:eastAsia="ru-RU"/>
        </w:rPr>
        <w:t>достоверности показателей проекта решения</w:t>
      </w:r>
      <w:proofErr w:type="gramEnd"/>
      <w:r w:rsidRPr="0085150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85150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наличии</w:t>
      </w:r>
      <w:proofErr w:type="gramEnd"/>
      <w:r w:rsidRPr="0085150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или отсутствии фактов несоблюдения требований законодательства в процессе исполнения бюджета района в отчетном финансовом году;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иных вопросов, выявленных в ходе проведения экспертизы проекта решения.</w:t>
      </w:r>
    </w:p>
    <w:p w:rsidR="00B1705B" w:rsidRPr="0085150C" w:rsidRDefault="00B1705B" w:rsidP="00B1705B">
      <w:pPr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>Формирование предложений:</w:t>
      </w:r>
      <w:r w:rsidRPr="0085150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</w:p>
    <w:p w:rsidR="00B1705B" w:rsidRPr="0085150C" w:rsidRDefault="00B1705B" w:rsidP="00B1705B">
      <w:pPr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</w:t>
      </w:r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необходимости корректировки показателей проекта решения; </w:t>
      </w:r>
    </w:p>
    <w:p w:rsidR="00B1705B" w:rsidRPr="0085150C" w:rsidRDefault="00B1705B" w:rsidP="00B1705B">
      <w:pPr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по устранению причин выявленных нарушений и недостатков, в том числе при формировании и рассмотрении проекта решения о бюджете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 и другим входящим в компетенцию ревизионной комиссии вопросам.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2.5. При организации внешней проверки и экспертизы проекта решения могут быть предусмотрены дополнительные задачи.</w:t>
      </w:r>
    </w:p>
    <w:p w:rsidR="00B1705B" w:rsidRPr="0085150C" w:rsidRDefault="00B1705B" w:rsidP="00B1705B">
      <w:pPr>
        <w:pStyle w:val="1"/>
        <w:tabs>
          <w:tab w:val="left" w:pos="284"/>
        </w:tabs>
        <w:spacing w:before="0" w:after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2" w:name="_Toc329091518"/>
    </w:p>
    <w:p w:rsidR="00B1705B" w:rsidRPr="0085150C" w:rsidRDefault="00B1705B" w:rsidP="00B1705B">
      <w:pPr>
        <w:rPr>
          <w:rFonts w:ascii="Arial" w:hAnsi="Arial" w:cs="Arial"/>
          <w:sz w:val="24"/>
          <w:szCs w:val="24"/>
        </w:rPr>
      </w:pPr>
    </w:p>
    <w:p w:rsidR="00B1705B" w:rsidRPr="0085150C" w:rsidRDefault="00B1705B" w:rsidP="00B1705B">
      <w:pPr>
        <w:pStyle w:val="1"/>
        <w:tabs>
          <w:tab w:val="left" w:pos="284"/>
        </w:tabs>
        <w:spacing w:before="0" w:after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85150C">
        <w:rPr>
          <w:rFonts w:ascii="Arial" w:hAnsi="Arial" w:cs="Arial"/>
          <w:b w:val="0"/>
          <w:sz w:val="24"/>
          <w:szCs w:val="24"/>
        </w:rPr>
        <w:t xml:space="preserve">3. Порядок подготовки к проведению, проведения и оформления результатов внешней проверки и экспертизы </w:t>
      </w:r>
      <w:bookmarkEnd w:id="2"/>
      <w:r w:rsidRPr="0085150C">
        <w:rPr>
          <w:rFonts w:ascii="Arial" w:hAnsi="Arial" w:cs="Arial"/>
          <w:b w:val="0"/>
          <w:sz w:val="24"/>
          <w:szCs w:val="24"/>
        </w:rPr>
        <w:t>проекта решения</w:t>
      </w:r>
    </w:p>
    <w:p w:rsidR="00B1705B" w:rsidRPr="0085150C" w:rsidRDefault="00B1705B" w:rsidP="00B170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705B" w:rsidRPr="0085150C" w:rsidRDefault="00B1705B" w:rsidP="00B1705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3.1.</w:t>
      </w:r>
      <w:r w:rsidRPr="0085150C">
        <w:rPr>
          <w:rFonts w:ascii="Arial" w:hAnsi="Arial" w:cs="Arial"/>
          <w:b/>
          <w:sz w:val="24"/>
          <w:szCs w:val="24"/>
        </w:rPr>
        <w:t xml:space="preserve"> </w:t>
      </w:r>
      <w:r w:rsidRPr="0085150C">
        <w:rPr>
          <w:rFonts w:ascii="Arial" w:hAnsi="Arial" w:cs="Arial"/>
          <w:sz w:val="24"/>
          <w:szCs w:val="24"/>
        </w:rPr>
        <w:t xml:space="preserve">Порядок подготовки к проведению, проведение и оформление результатов внешней проверки и экспертизы проекта решения, </w:t>
      </w:r>
      <w:proofErr w:type="gramStart"/>
      <w:r w:rsidRPr="0085150C">
        <w:rPr>
          <w:rFonts w:ascii="Arial" w:hAnsi="Arial" w:cs="Arial"/>
          <w:sz w:val="24"/>
          <w:szCs w:val="24"/>
        </w:rPr>
        <w:t>контроля за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 ее результатами устанавливается ежегодными распоряжениями о подготовке к проведению, проведение внешней проверки и экспертизы проекта решения, иными локальными нормативными правовыми актами ревизионной комиссии с учетом положений настоящего Стандарта.</w:t>
      </w:r>
    </w:p>
    <w:p w:rsidR="00B1705B" w:rsidRPr="0085150C" w:rsidRDefault="00B1705B" w:rsidP="00B1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3.2.</w:t>
      </w:r>
      <w:r w:rsidRPr="0085150C">
        <w:rPr>
          <w:rFonts w:ascii="Arial" w:hAnsi="Arial" w:cs="Arial"/>
          <w:b/>
          <w:sz w:val="24"/>
          <w:szCs w:val="24"/>
        </w:rPr>
        <w:t> </w:t>
      </w:r>
      <w:r w:rsidRPr="0085150C">
        <w:rPr>
          <w:rFonts w:ascii="Arial" w:eastAsia="Times New Roman" w:hAnsi="Arial" w:cs="Arial"/>
          <w:sz w:val="24"/>
          <w:szCs w:val="24"/>
          <w:lang w:eastAsia="ru-RU"/>
        </w:rPr>
        <w:t>Внешняя проверка/экспертиза проекта решения проводится на выборочной основе с применением принципа существенности.</w:t>
      </w:r>
    </w:p>
    <w:p w:rsidR="00B1705B" w:rsidRPr="0085150C" w:rsidRDefault="00B1705B" w:rsidP="00B1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Принцип существенности предполагает оценку, основанную на самостоятельной выборке проверяющим сотрудником ревизионной комиссии, качественных и количественных показателей, характеризующих в условной степени отрасли, организации и показатели бюджета, с определением направления проверок.</w:t>
      </w:r>
    </w:p>
    <w:p w:rsidR="00B1705B" w:rsidRPr="0085150C" w:rsidRDefault="00B1705B" w:rsidP="00B1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При определении выборки приоритетный характер имеют показатели, явившиеся объектом контрольных и экспертно-аналитических мероприятий ревизионной комиссии. </w:t>
      </w:r>
    </w:p>
    <w:p w:rsidR="00B1705B" w:rsidRPr="0085150C" w:rsidRDefault="00B1705B" w:rsidP="00B1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При организации внешней проверки/экспертизы проекта решения председателем ревизионной комиссии могут быть поставлены задачи по обеспечению сплошной проверки по отдельным вопросам (показателям, направлениям), а также установлены конкретные вопросы (показатели, направления), подлежащие внешней проверке/экспертизе проекта решения.</w:t>
      </w:r>
    </w:p>
    <w:p w:rsidR="00B1705B" w:rsidRPr="0085150C" w:rsidRDefault="00B1705B" w:rsidP="00B1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5150C">
        <w:rPr>
          <w:rFonts w:ascii="Arial" w:hAnsi="Arial" w:cs="Arial"/>
          <w:sz w:val="24"/>
          <w:szCs w:val="24"/>
        </w:rPr>
        <w:t>3.3. При проведении внешней проверки принимаются во внимание положения п.22 постановления Пленума Высшего Арбитражного Суда Российской Федерации от 22.06.2006 № 23</w:t>
      </w:r>
      <w:r w:rsidRPr="0085150C">
        <w:rPr>
          <w:rFonts w:ascii="Arial" w:hAnsi="Arial" w:cs="Arial"/>
          <w:sz w:val="24"/>
          <w:szCs w:val="24"/>
          <w:lang w:eastAsia="ru-RU"/>
        </w:rPr>
        <w:t>.</w:t>
      </w:r>
    </w:p>
    <w:p w:rsidR="00B1705B" w:rsidRPr="0085150C" w:rsidRDefault="00B1705B" w:rsidP="00B1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5150C">
        <w:rPr>
          <w:rFonts w:ascii="Arial" w:hAnsi="Arial" w:cs="Arial"/>
          <w:sz w:val="24"/>
          <w:szCs w:val="24"/>
          <w:lang w:eastAsia="ru-RU"/>
        </w:rPr>
        <w:t>С целью соблюдения требований вышеуказанного постановления требования по предоставлению первичной документации могут предъявляться только в рамках тематических контрольных и экспертно-аналитических мероприятий.</w:t>
      </w: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3.4. Задачи внешней проверки/экспертизы проекта решения подлежат </w:t>
      </w:r>
      <w:proofErr w:type="gramStart"/>
      <w:r w:rsidRPr="0085150C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proofErr w:type="gramEnd"/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в рамках контрольных и экспертно-аналитических мероприятий.</w:t>
      </w: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3.5. Перечень организаций, проверяемых в ходе внешней проверки годового отчета, включая внешнюю проверку бюджетной отчетности ГАБС, перечень проверяемых показателей бюджетной отчетности устанавливаются ревизионной комиссией самостоятельно.</w:t>
      </w: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>3.6.</w:t>
      </w:r>
      <w:r w:rsidRPr="0085150C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Pr="0085150C">
        <w:rPr>
          <w:rFonts w:ascii="Arial" w:eastAsia="Times New Roman" w:hAnsi="Arial" w:cs="Arial"/>
          <w:sz w:val="24"/>
          <w:szCs w:val="24"/>
          <w:lang w:eastAsia="ru-RU"/>
        </w:rPr>
        <w:t>Все ограничения, в условиях которых формируются итоговые выводы по результатам внешней проверки/экспертизы проекта  решения, указываются в итоговых материалах.</w:t>
      </w:r>
    </w:p>
    <w:p w:rsidR="00B1705B" w:rsidRPr="0085150C" w:rsidRDefault="00B1705B" w:rsidP="00B1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Результаты проведения экспертизы проекта решения оформляются в виде заключения в соответствии со структурой и содержанием согласно приложению 1 к настоящему Стандарту. Заключение направляется в  Собрание Депутатов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с одновременным направлением в администрацию 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в сроки, установленные действующим законодательством.</w:t>
      </w:r>
    </w:p>
    <w:p w:rsidR="00B1705B" w:rsidRPr="0085150C" w:rsidRDefault="00B1705B" w:rsidP="00B1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05B" w:rsidRPr="00AC76DF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705B" w:rsidRPr="00AC76DF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705B" w:rsidRPr="00AC76DF" w:rsidRDefault="00B1705B" w:rsidP="00B1705B">
      <w:pPr>
        <w:spacing w:after="0" w:line="240" w:lineRule="auto"/>
        <w:ind w:left="5580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1705B" w:rsidRPr="0085150C" w:rsidRDefault="00B1705B" w:rsidP="00B1705B">
      <w:pPr>
        <w:spacing w:after="0" w:line="240" w:lineRule="auto"/>
        <w:ind w:left="5580"/>
        <w:jc w:val="right"/>
        <w:rPr>
          <w:rFonts w:ascii="Arial" w:hAnsi="Arial" w:cs="Arial"/>
          <w:color w:val="000000"/>
          <w:sz w:val="20"/>
          <w:szCs w:val="20"/>
        </w:rPr>
      </w:pPr>
      <w:r w:rsidRPr="00AC76DF">
        <w:rPr>
          <w:rFonts w:ascii="Times New Roman" w:hAnsi="Times New Roman"/>
          <w:color w:val="000000"/>
          <w:sz w:val="26"/>
          <w:szCs w:val="26"/>
        </w:rPr>
        <w:br w:type="page"/>
      </w:r>
      <w:r w:rsidRPr="0085150C">
        <w:rPr>
          <w:rFonts w:ascii="Arial" w:hAnsi="Arial" w:cs="Arial"/>
          <w:color w:val="000000"/>
          <w:sz w:val="20"/>
          <w:szCs w:val="20"/>
        </w:rPr>
        <w:lastRenderedPageBreak/>
        <w:t>Приложение 1</w:t>
      </w:r>
    </w:p>
    <w:p w:rsidR="00B1705B" w:rsidRPr="0085150C" w:rsidRDefault="00B1705B" w:rsidP="00B1705B">
      <w:pPr>
        <w:spacing w:after="0" w:line="240" w:lineRule="auto"/>
        <w:ind w:left="3331"/>
        <w:jc w:val="right"/>
        <w:rPr>
          <w:rFonts w:ascii="Arial" w:hAnsi="Arial" w:cs="Arial"/>
          <w:color w:val="000000"/>
          <w:sz w:val="20"/>
          <w:szCs w:val="20"/>
        </w:rPr>
      </w:pPr>
      <w:r w:rsidRPr="0085150C">
        <w:rPr>
          <w:rFonts w:ascii="Arial" w:hAnsi="Arial" w:cs="Arial"/>
          <w:color w:val="000000"/>
          <w:sz w:val="20"/>
          <w:szCs w:val="20"/>
        </w:rPr>
        <w:t xml:space="preserve">к Стандарту СВМФК </w:t>
      </w:r>
    </w:p>
    <w:p w:rsidR="00B1705B" w:rsidRPr="0085150C" w:rsidRDefault="00B1705B" w:rsidP="00B1705B">
      <w:pPr>
        <w:spacing w:after="0" w:line="240" w:lineRule="auto"/>
        <w:ind w:left="3331"/>
        <w:jc w:val="right"/>
        <w:rPr>
          <w:rFonts w:ascii="Arial" w:hAnsi="Arial" w:cs="Arial"/>
          <w:color w:val="000000"/>
          <w:sz w:val="20"/>
          <w:szCs w:val="20"/>
        </w:rPr>
      </w:pPr>
      <w:r w:rsidRPr="0085150C">
        <w:rPr>
          <w:rFonts w:ascii="Arial" w:hAnsi="Arial" w:cs="Arial"/>
          <w:color w:val="000000"/>
          <w:sz w:val="20"/>
          <w:szCs w:val="20"/>
        </w:rPr>
        <w:t xml:space="preserve">«Проведение внешней проверки </w:t>
      </w:r>
    </w:p>
    <w:p w:rsidR="00B1705B" w:rsidRPr="0085150C" w:rsidRDefault="00B1705B" w:rsidP="00B1705B">
      <w:pPr>
        <w:spacing w:after="0" w:line="240" w:lineRule="auto"/>
        <w:ind w:left="3331"/>
        <w:jc w:val="right"/>
        <w:rPr>
          <w:rFonts w:ascii="Arial" w:hAnsi="Arial" w:cs="Arial"/>
          <w:color w:val="000000"/>
          <w:sz w:val="20"/>
          <w:szCs w:val="20"/>
        </w:rPr>
      </w:pPr>
      <w:r w:rsidRPr="0085150C">
        <w:rPr>
          <w:rFonts w:ascii="Arial" w:hAnsi="Arial" w:cs="Arial"/>
          <w:color w:val="000000"/>
          <w:sz w:val="20"/>
          <w:szCs w:val="20"/>
        </w:rPr>
        <w:t>годового отчета об исполнении</w:t>
      </w:r>
    </w:p>
    <w:p w:rsidR="00B1705B" w:rsidRPr="0085150C" w:rsidRDefault="00B1705B" w:rsidP="00B1705B">
      <w:pPr>
        <w:spacing w:after="0" w:line="240" w:lineRule="auto"/>
        <w:ind w:left="3331"/>
        <w:jc w:val="right"/>
        <w:rPr>
          <w:rFonts w:ascii="Arial" w:hAnsi="Arial" w:cs="Arial"/>
          <w:sz w:val="20"/>
          <w:szCs w:val="20"/>
        </w:rPr>
      </w:pPr>
      <w:r w:rsidRPr="0085150C">
        <w:rPr>
          <w:rFonts w:ascii="Arial" w:hAnsi="Arial" w:cs="Arial"/>
          <w:color w:val="000000"/>
          <w:sz w:val="20"/>
          <w:szCs w:val="20"/>
        </w:rPr>
        <w:t xml:space="preserve"> бюджета</w:t>
      </w:r>
      <w:r w:rsidRPr="0085150C">
        <w:rPr>
          <w:rFonts w:ascii="Arial" w:hAnsi="Arial" w:cs="Arial"/>
          <w:sz w:val="20"/>
          <w:szCs w:val="20"/>
        </w:rPr>
        <w:t xml:space="preserve"> </w:t>
      </w:r>
      <w:r w:rsidR="00061F33" w:rsidRPr="0085150C">
        <w:rPr>
          <w:rFonts w:ascii="Arial" w:hAnsi="Arial" w:cs="Arial"/>
          <w:sz w:val="20"/>
          <w:szCs w:val="20"/>
        </w:rPr>
        <w:t>Никольского</w:t>
      </w:r>
      <w:r w:rsidRPr="0085150C">
        <w:rPr>
          <w:rFonts w:ascii="Arial" w:hAnsi="Arial" w:cs="Arial"/>
          <w:sz w:val="20"/>
          <w:szCs w:val="20"/>
        </w:rPr>
        <w:t xml:space="preserve"> сельсовета </w:t>
      </w:r>
    </w:p>
    <w:p w:rsidR="00B1705B" w:rsidRPr="0085150C" w:rsidRDefault="00B1705B" w:rsidP="00B1705B">
      <w:pPr>
        <w:spacing w:after="0" w:line="240" w:lineRule="auto"/>
        <w:ind w:left="3331"/>
        <w:jc w:val="right"/>
        <w:rPr>
          <w:rFonts w:ascii="Arial" w:hAnsi="Arial" w:cs="Arial"/>
          <w:sz w:val="20"/>
          <w:szCs w:val="20"/>
        </w:rPr>
      </w:pPr>
      <w:r w:rsidRPr="0085150C">
        <w:rPr>
          <w:rFonts w:ascii="Arial" w:hAnsi="Arial" w:cs="Arial"/>
          <w:sz w:val="20"/>
          <w:szCs w:val="20"/>
        </w:rPr>
        <w:t>Октябрьского района Курской области</w:t>
      </w:r>
      <w:r w:rsidRPr="0085150C">
        <w:rPr>
          <w:rFonts w:ascii="Arial" w:hAnsi="Arial" w:cs="Arial"/>
          <w:color w:val="000000"/>
          <w:sz w:val="20"/>
          <w:szCs w:val="20"/>
        </w:rPr>
        <w:t>»</w:t>
      </w:r>
    </w:p>
    <w:p w:rsidR="00B1705B" w:rsidRPr="00AC76DF" w:rsidRDefault="00B1705B" w:rsidP="00B170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705B" w:rsidRPr="0085150C" w:rsidRDefault="00B1705B" w:rsidP="00B170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Структура и содержание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заключения Ревизионной комиссии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 на отчет об исполнении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</w:p>
    <w:p w:rsidR="00B1705B" w:rsidRPr="0085150C" w:rsidRDefault="00B1705B" w:rsidP="00B170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 за ______ год</w:t>
      </w:r>
    </w:p>
    <w:p w:rsidR="00B1705B" w:rsidRPr="0085150C" w:rsidRDefault="00B1705B" w:rsidP="00B1705B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1. Соблюдение требований законодательства при составлении проекта решения об утверждении отчета об исполнении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 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2. Внешняя проверка бюджетной отчетности главных администраторов бюджетных средств.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3. Общая характеристика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исполнения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 .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4. Анализ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исполнения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 по доходам.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4.1. Налоговые доходы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85150C">
        <w:rPr>
          <w:rFonts w:ascii="Arial" w:hAnsi="Arial" w:cs="Arial"/>
          <w:sz w:val="24"/>
          <w:szCs w:val="24"/>
        </w:rPr>
        <w:t>Неналоговый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 доходы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4.2.1. Доходы от использования имущества, находящегося в государственной и муниципальной собственности. 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4.2.2. Доходы от продажи материальных и нематериальных активов.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5. Исполнение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по расходам.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6. Оценка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эффективности исполнения муниципальных программ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>.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6.1. Муниципальная программа «……..»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6.2. Муниципальная программа «……...»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………………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7. Анализ расходов на содержание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>.</w:t>
      </w:r>
    </w:p>
    <w:p w:rsidR="00B1705B" w:rsidRPr="0085150C" w:rsidRDefault="00B1705B" w:rsidP="00B1705B">
      <w:pPr>
        <w:pStyle w:val="2"/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5150C">
        <w:rPr>
          <w:rFonts w:ascii="Arial" w:hAnsi="Arial" w:cs="Arial"/>
        </w:rPr>
        <w:t xml:space="preserve">8. Проверка </w:t>
      </w:r>
      <w:proofErr w:type="gramStart"/>
      <w:r w:rsidRPr="0085150C">
        <w:rPr>
          <w:rFonts w:ascii="Arial" w:hAnsi="Arial" w:cs="Arial"/>
        </w:rPr>
        <w:t xml:space="preserve">расходования средств резервного фонда администрации </w:t>
      </w:r>
      <w:r w:rsidR="00061F33" w:rsidRPr="0085150C">
        <w:rPr>
          <w:rFonts w:ascii="Arial" w:hAnsi="Arial" w:cs="Arial"/>
        </w:rPr>
        <w:t>Никольского</w:t>
      </w:r>
      <w:r w:rsidRPr="0085150C">
        <w:rPr>
          <w:rFonts w:ascii="Arial" w:hAnsi="Arial" w:cs="Arial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</w:rPr>
        <w:t>.</w:t>
      </w:r>
    </w:p>
    <w:p w:rsidR="00B1705B" w:rsidRPr="0085150C" w:rsidRDefault="00B1705B" w:rsidP="00B1705B">
      <w:pPr>
        <w:pStyle w:val="2"/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5150C">
        <w:rPr>
          <w:rFonts w:ascii="Arial" w:hAnsi="Arial" w:cs="Arial"/>
        </w:rPr>
        <w:t>9. Дефицит (</w:t>
      </w:r>
      <w:proofErr w:type="spellStart"/>
      <w:r w:rsidRPr="0085150C">
        <w:rPr>
          <w:rFonts w:ascii="Arial" w:hAnsi="Arial" w:cs="Arial"/>
        </w:rPr>
        <w:t>профицит</w:t>
      </w:r>
      <w:proofErr w:type="spellEnd"/>
      <w:r w:rsidRPr="0085150C">
        <w:rPr>
          <w:rFonts w:ascii="Arial" w:hAnsi="Arial" w:cs="Arial"/>
        </w:rPr>
        <w:t xml:space="preserve">) бюджета </w:t>
      </w:r>
      <w:r w:rsidR="00061F33" w:rsidRPr="0085150C">
        <w:rPr>
          <w:rFonts w:ascii="Arial" w:hAnsi="Arial" w:cs="Arial"/>
        </w:rPr>
        <w:t>Никольского</w:t>
      </w:r>
      <w:r w:rsidRPr="0085150C">
        <w:rPr>
          <w:rFonts w:ascii="Arial" w:hAnsi="Arial" w:cs="Arial"/>
        </w:rPr>
        <w:t xml:space="preserve"> сельсовета Октябрьского района Курской области, источники покрытия дефицита бюджета.</w:t>
      </w:r>
    </w:p>
    <w:p w:rsidR="00B1705B" w:rsidRPr="0085150C" w:rsidRDefault="00B1705B" w:rsidP="00B1705B">
      <w:pPr>
        <w:pStyle w:val="2"/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5150C">
        <w:rPr>
          <w:rFonts w:ascii="Arial" w:hAnsi="Arial" w:cs="Arial"/>
        </w:rPr>
        <w:t xml:space="preserve">10. Состояние муниципального долга </w:t>
      </w:r>
      <w:r w:rsidR="00061F33" w:rsidRPr="0085150C">
        <w:rPr>
          <w:rFonts w:ascii="Arial" w:hAnsi="Arial" w:cs="Arial"/>
        </w:rPr>
        <w:t>Никольского</w:t>
      </w:r>
      <w:r w:rsidRPr="0085150C">
        <w:rPr>
          <w:rFonts w:ascii="Arial" w:hAnsi="Arial" w:cs="Arial"/>
        </w:rPr>
        <w:t xml:space="preserve"> сельсовета Октябрьского района Курской области</w:t>
      </w:r>
    </w:p>
    <w:p w:rsidR="00B1705B" w:rsidRPr="0085150C" w:rsidRDefault="00B1705B" w:rsidP="00B1705B">
      <w:pPr>
        <w:pStyle w:val="2"/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5150C">
        <w:rPr>
          <w:rFonts w:ascii="Arial" w:hAnsi="Arial" w:cs="Arial"/>
        </w:rPr>
        <w:t>11. Дебиторская и кредиторская задолженности.</w:t>
      </w:r>
    </w:p>
    <w:p w:rsidR="00B1705B" w:rsidRPr="0085150C" w:rsidRDefault="00B1705B" w:rsidP="00B1705B">
      <w:pPr>
        <w:pStyle w:val="2"/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5150C">
        <w:rPr>
          <w:rFonts w:ascii="Arial" w:hAnsi="Arial" w:cs="Arial"/>
        </w:rPr>
        <w:t>12. Выводы.</w:t>
      </w:r>
    </w:p>
    <w:p w:rsidR="00B1705B" w:rsidRPr="0085150C" w:rsidRDefault="00B1705B" w:rsidP="00B1705B">
      <w:pPr>
        <w:pStyle w:val="2"/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5150C">
        <w:rPr>
          <w:rFonts w:ascii="Arial" w:hAnsi="Arial" w:cs="Arial"/>
        </w:rPr>
        <w:t>13. Предложения.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5150C">
        <w:rPr>
          <w:rFonts w:ascii="Arial" w:hAnsi="Arial" w:cs="Arial"/>
          <w:color w:val="000000"/>
          <w:sz w:val="24"/>
          <w:szCs w:val="24"/>
        </w:rPr>
        <w:t>В заключении дается оценка основных, наиболее значимых итогов исполнения бюджета, а также оценка исполнения доходов, расходов и источников финансирования дефицита бюджета за отчетный финансовый год.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В заключении отразить анализ форм бюджетной отчетности, позволяющих провести оценку фактического исполнения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состоящую </w:t>
      </w:r>
      <w:proofErr w:type="gramStart"/>
      <w:r w:rsidRPr="0085150C">
        <w:rPr>
          <w:rFonts w:ascii="Arial" w:hAnsi="Arial" w:cs="Arial"/>
          <w:sz w:val="24"/>
          <w:szCs w:val="24"/>
        </w:rPr>
        <w:t>из</w:t>
      </w:r>
      <w:proofErr w:type="gramEnd"/>
      <w:r w:rsidRPr="0085150C">
        <w:rPr>
          <w:rFonts w:ascii="Arial" w:hAnsi="Arial" w:cs="Arial"/>
          <w:sz w:val="24"/>
          <w:szCs w:val="24"/>
        </w:rPr>
        <w:t>: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- общей характеристики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исполнения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>;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- анализа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исполнения доходной части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>;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lastRenderedPageBreak/>
        <w:t xml:space="preserve">- анализа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исполнения расходной части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; 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анализа дефицита (</w:t>
      </w:r>
      <w:proofErr w:type="spellStart"/>
      <w:r w:rsidRPr="0085150C">
        <w:rPr>
          <w:rFonts w:ascii="Arial" w:hAnsi="Arial" w:cs="Arial"/>
          <w:sz w:val="24"/>
          <w:szCs w:val="24"/>
        </w:rPr>
        <w:t>профицита</w:t>
      </w:r>
      <w:proofErr w:type="spellEnd"/>
      <w:r w:rsidRPr="0085150C">
        <w:rPr>
          <w:rFonts w:ascii="Arial" w:hAnsi="Arial" w:cs="Arial"/>
          <w:sz w:val="24"/>
          <w:szCs w:val="24"/>
        </w:rPr>
        <w:t xml:space="preserve">)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 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При проведении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анализа исполнения доходной части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: 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- провести анализ исполнения налоговых доходов, неналоговых доходов и безвозмездных поступлений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по кодам классификации доходов бюджетов Российской Федерации в сравнении с запланированными объемами в Решении о бюджете, уровень исполнения, причины отклонения;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- указать полноту отражения в доходах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источников, которые в соответствии с действующим законодательством должны отражаться в доходах бюджета;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- провести анализ внесения изменений в объемы доходной части в ходе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исполнения бюджета администрации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>.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При проведении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проверки исполнения расходной части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: 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- провести анализ внесения изменений в объемы расходной части в ходе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исполнения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>;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При анализе дефицита (</w:t>
      </w:r>
      <w:proofErr w:type="spellStart"/>
      <w:r w:rsidRPr="0085150C">
        <w:rPr>
          <w:rFonts w:ascii="Arial" w:hAnsi="Arial" w:cs="Arial"/>
          <w:sz w:val="24"/>
          <w:szCs w:val="24"/>
        </w:rPr>
        <w:t>профицита</w:t>
      </w:r>
      <w:proofErr w:type="spellEnd"/>
      <w:r w:rsidRPr="0085150C">
        <w:rPr>
          <w:rFonts w:ascii="Arial" w:hAnsi="Arial" w:cs="Arial"/>
          <w:sz w:val="24"/>
          <w:szCs w:val="24"/>
        </w:rPr>
        <w:t xml:space="preserve">)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необходимо:</w:t>
      </w:r>
    </w:p>
    <w:p w:rsidR="00B1705B" w:rsidRPr="0085150C" w:rsidRDefault="00B1705B" w:rsidP="00B170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- провести оценку соответствия нормативных документов по вопросам </w:t>
      </w:r>
      <w:proofErr w:type="gramStart"/>
      <w:r w:rsidRPr="0085150C">
        <w:rPr>
          <w:rFonts w:ascii="Arial" w:hAnsi="Arial" w:cs="Arial"/>
          <w:sz w:val="24"/>
          <w:szCs w:val="24"/>
        </w:rPr>
        <w:t>формирования источников финансирования дефицита бюджета БК РФ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 и другим законодательным актам; 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- составить анализ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исполнения дефицита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 по объему и структуре по кодам классификации источников финансирования дефицитов бюджетов в сравнении с запланированными объемами в Решении о бюджете и уточненной бюджетной росписью (в соответствии со статьей 217 БК РФ) (уровень исполнения, причины отклонения).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5150C">
        <w:rPr>
          <w:rFonts w:ascii="Arial" w:hAnsi="Arial" w:cs="Arial"/>
          <w:color w:val="000000"/>
          <w:sz w:val="24"/>
          <w:szCs w:val="24"/>
        </w:rPr>
        <w:t>Заключение должно отвечать требованиям объективности и своевременности, отражать как положительные, так и отрицательные стороны исполнения бюджета района.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5150C">
        <w:rPr>
          <w:rFonts w:ascii="Arial" w:hAnsi="Arial" w:cs="Arial"/>
          <w:color w:val="000000"/>
          <w:sz w:val="24"/>
          <w:szCs w:val="24"/>
        </w:rPr>
        <w:t>Выводы и предложения должны соответствовать структуре и содержанию заключения, указывать причины наиболее существенных отклонений и нарушений, допущенных в ходе исполнения бюджета, и возможные последствия в случае их несвоевременного устранения, а также предложения по совершенствованию бюджетного процесса и нормативно-правовой базы по финансово-бюджетным вопросам, эффективности использования бюджетных средств.</w:t>
      </w:r>
    </w:p>
    <w:p w:rsidR="00B1705B" w:rsidRPr="0085150C" w:rsidRDefault="00B1705B" w:rsidP="00B1705B">
      <w:pPr>
        <w:rPr>
          <w:rFonts w:ascii="Arial" w:hAnsi="Arial" w:cs="Arial"/>
          <w:sz w:val="24"/>
          <w:szCs w:val="24"/>
        </w:rPr>
      </w:pPr>
    </w:p>
    <w:p w:rsidR="004338E5" w:rsidRPr="0085150C" w:rsidRDefault="004338E5">
      <w:pPr>
        <w:rPr>
          <w:rFonts w:ascii="Arial" w:hAnsi="Arial" w:cs="Arial"/>
          <w:sz w:val="24"/>
          <w:szCs w:val="24"/>
        </w:rPr>
      </w:pPr>
    </w:p>
    <w:sectPr w:rsidR="004338E5" w:rsidRPr="0085150C" w:rsidSect="00A714A1">
      <w:pgSz w:w="11906" w:h="16838"/>
      <w:pgMar w:top="1134" w:right="707" w:bottom="568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C666C"/>
    <w:multiLevelType w:val="multilevel"/>
    <w:tmpl w:val="A6382E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05B"/>
    <w:rsid w:val="00000349"/>
    <w:rsid w:val="00061F33"/>
    <w:rsid w:val="004338E5"/>
    <w:rsid w:val="00445ED3"/>
    <w:rsid w:val="007559A4"/>
    <w:rsid w:val="0085150C"/>
    <w:rsid w:val="0087441C"/>
    <w:rsid w:val="00B1705B"/>
    <w:rsid w:val="00B5270C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5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1705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0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B1705B"/>
    <w:pPr>
      <w:ind w:left="720"/>
      <w:contextualSpacing/>
    </w:pPr>
  </w:style>
  <w:style w:type="paragraph" w:styleId="2">
    <w:name w:val="Body Text 2"/>
    <w:basedOn w:val="a"/>
    <w:link w:val="20"/>
    <w:rsid w:val="00B1705B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170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2448</Words>
  <Characters>13955</Characters>
  <Application>Microsoft Office Word</Application>
  <DocSecurity>0</DocSecurity>
  <Lines>116</Lines>
  <Paragraphs>32</Paragraphs>
  <ScaleCrop>false</ScaleCrop>
  <Company/>
  <LinksUpToDate>false</LinksUpToDate>
  <CharactersWithSpaces>16371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2017-07-31T10:31:00Z</dcterms:created>
  <dcterms:modified xsi:type="dcterms:W3CDTF">2017-07-31T10:45:00Z</dcterms:modified>
</cp:coreProperties>
</file>