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5A" w:rsidRPr="00694D3C" w:rsidRDefault="00F45E5A" w:rsidP="00F45E5A">
      <w:pPr>
        <w:jc w:val="center"/>
        <w:rPr>
          <w:rFonts w:ascii="Arial" w:hAnsi="Arial" w:cs="Arial"/>
          <w:b/>
          <w:sz w:val="32"/>
          <w:szCs w:val="32"/>
        </w:rPr>
      </w:pPr>
      <w:r w:rsidRPr="00694D3C">
        <w:rPr>
          <w:rFonts w:ascii="Arial" w:hAnsi="Arial" w:cs="Arial"/>
          <w:b/>
          <w:sz w:val="32"/>
          <w:szCs w:val="32"/>
        </w:rPr>
        <w:t xml:space="preserve">АДМИНИСТРАЦИЯ </w:t>
      </w:r>
      <w:r>
        <w:rPr>
          <w:rFonts w:ascii="Arial" w:hAnsi="Arial" w:cs="Arial"/>
          <w:b/>
          <w:sz w:val="32"/>
          <w:szCs w:val="32"/>
        </w:rPr>
        <w:t>НИКОЛЬСКОГО</w:t>
      </w:r>
      <w:r w:rsidRPr="00694D3C">
        <w:rPr>
          <w:rFonts w:ascii="Arial" w:hAnsi="Arial" w:cs="Arial"/>
          <w:b/>
          <w:sz w:val="32"/>
          <w:szCs w:val="32"/>
        </w:rPr>
        <w:t xml:space="preserve"> СЕЛЬСОВЕТА </w:t>
      </w:r>
    </w:p>
    <w:p w:rsidR="00F45E5A" w:rsidRPr="00694D3C" w:rsidRDefault="00F45E5A" w:rsidP="00F45E5A">
      <w:pPr>
        <w:jc w:val="center"/>
        <w:rPr>
          <w:rFonts w:ascii="Arial" w:hAnsi="Arial" w:cs="Arial"/>
          <w:b/>
          <w:sz w:val="32"/>
          <w:szCs w:val="32"/>
        </w:rPr>
      </w:pPr>
      <w:r w:rsidRPr="00694D3C">
        <w:rPr>
          <w:rFonts w:ascii="Arial" w:hAnsi="Arial" w:cs="Arial"/>
          <w:b/>
          <w:sz w:val="32"/>
          <w:szCs w:val="32"/>
        </w:rPr>
        <w:t>ОКТЯБРЬСКОГО РАЙОНА КУРСКОЙ ОБЛАСТИ</w:t>
      </w:r>
    </w:p>
    <w:p w:rsidR="00F45E5A" w:rsidRPr="00694D3C" w:rsidRDefault="00F45E5A" w:rsidP="00F45E5A">
      <w:pPr>
        <w:jc w:val="center"/>
        <w:rPr>
          <w:rFonts w:ascii="Arial" w:hAnsi="Arial" w:cs="Arial"/>
          <w:b/>
          <w:sz w:val="32"/>
          <w:szCs w:val="32"/>
        </w:rPr>
      </w:pPr>
    </w:p>
    <w:p w:rsidR="00F45E5A" w:rsidRPr="0048305E" w:rsidRDefault="00F45E5A" w:rsidP="00F45E5A">
      <w:pPr>
        <w:pStyle w:val="2"/>
        <w:tabs>
          <w:tab w:val="left" w:pos="0"/>
        </w:tabs>
        <w:jc w:val="center"/>
        <w:rPr>
          <w:rFonts w:ascii="Arial" w:hAnsi="Arial" w:cs="Arial"/>
          <w:color w:val="auto"/>
          <w:sz w:val="32"/>
          <w:szCs w:val="32"/>
        </w:rPr>
      </w:pPr>
      <w:r w:rsidRPr="0048305E">
        <w:rPr>
          <w:rFonts w:ascii="Arial" w:hAnsi="Arial" w:cs="Arial"/>
          <w:color w:val="auto"/>
          <w:sz w:val="32"/>
          <w:szCs w:val="32"/>
        </w:rPr>
        <w:t>ПОСТАНОВЛЕНИЕ</w:t>
      </w:r>
    </w:p>
    <w:p w:rsidR="00F45E5A" w:rsidRPr="00694D3C" w:rsidRDefault="00F45E5A" w:rsidP="00F45E5A">
      <w:pPr>
        <w:rPr>
          <w:rFonts w:ascii="Arial" w:hAnsi="Arial" w:cs="Arial"/>
          <w:b/>
          <w:sz w:val="32"/>
          <w:szCs w:val="32"/>
        </w:rPr>
      </w:pPr>
    </w:p>
    <w:p w:rsidR="00F45E5A" w:rsidRDefault="00F45E5A" w:rsidP="00F45E5A">
      <w:pPr>
        <w:jc w:val="center"/>
        <w:rPr>
          <w:rFonts w:ascii="Arial" w:hAnsi="Arial" w:cs="Arial"/>
          <w:b/>
          <w:sz w:val="32"/>
          <w:szCs w:val="32"/>
        </w:rPr>
      </w:pPr>
      <w:r w:rsidRPr="00694D3C">
        <w:rPr>
          <w:rFonts w:ascii="Arial" w:hAnsi="Arial" w:cs="Arial"/>
          <w:b/>
          <w:sz w:val="32"/>
          <w:szCs w:val="32"/>
        </w:rPr>
        <w:t xml:space="preserve">от </w:t>
      </w:r>
      <w:r w:rsidR="00436AAD">
        <w:rPr>
          <w:rFonts w:ascii="Arial" w:hAnsi="Arial" w:cs="Arial"/>
          <w:b/>
          <w:sz w:val="32"/>
          <w:szCs w:val="32"/>
        </w:rPr>
        <w:t>06 но</w:t>
      </w:r>
      <w:r>
        <w:rPr>
          <w:rFonts w:ascii="Arial" w:hAnsi="Arial" w:cs="Arial"/>
          <w:b/>
          <w:sz w:val="32"/>
          <w:szCs w:val="32"/>
        </w:rPr>
        <w:t xml:space="preserve">ября </w:t>
      </w:r>
      <w:r w:rsidRPr="00694D3C">
        <w:rPr>
          <w:rFonts w:ascii="Arial" w:hAnsi="Arial" w:cs="Arial"/>
          <w:b/>
          <w:sz w:val="32"/>
          <w:szCs w:val="32"/>
        </w:rPr>
        <w:t xml:space="preserve">2017 </w:t>
      </w:r>
      <w:r>
        <w:rPr>
          <w:rFonts w:ascii="Arial" w:hAnsi="Arial" w:cs="Arial"/>
          <w:b/>
          <w:sz w:val="32"/>
          <w:szCs w:val="32"/>
        </w:rPr>
        <w:t>года</w:t>
      </w:r>
      <w:r w:rsidRPr="00694D3C">
        <w:rPr>
          <w:rFonts w:ascii="Arial" w:hAnsi="Arial" w:cs="Arial"/>
          <w:b/>
          <w:sz w:val="32"/>
          <w:szCs w:val="32"/>
        </w:rPr>
        <w:t xml:space="preserve"> №  </w:t>
      </w:r>
      <w:r w:rsidR="00436AAD">
        <w:rPr>
          <w:rFonts w:ascii="Arial" w:hAnsi="Arial" w:cs="Arial"/>
          <w:b/>
          <w:sz w:val="32"/>
          <w:szCs w:val="32"/>
        </w:rPr>
        <w:t>71</w:t>
      </w:r>
    </w:p>
    <w:p w:rsidR="00436AAD" w:rsidRDefault="00436AAD" w:rsidP="00F45E5A">
      <w:pPr>
        <w:jc w:val="center"/>
        <w:rPr>
          <w:rFonts w:ascii="Arial" w:hAnsi="Arial" w:cs="Arial"/>
          <w:b/>
          <w:sz w:val="32"/>
          <w:szCs w:val="32"/>
        </w:rPr>
      </w:pPr>
    </w:p>
    <w:p w:rsidR="00436AAD" w:rsidRPr="00436AAD" w:rsidRDefault="00436AAD" w:rsidP="00436AAD">
      <w:pPr>
        <w:jc w:val="center"/>
        <w:rPr>
          <w:rFonts w:ascii="Arial" w:hAnsi="Arial" w:cs="Arial"/>
          <w:b/>
          <w:sz w:val="32"/>
          <w:szCs w:val="32"/>
        </w:rPr>
      </w:pPr>
      <w:r w:rsidRPr="00436AAD">
        <w:rPr>
          <w:rFonts w:ascii="Arial" w:hAnsi="Arial" w:cs="Arial"/>
          <w:b/>
          <w:sz w:val="32"/>
          <w:szCs w:val="32"/>
        </w:rPr>
        <w:t>Об утверждении Программы комплексного</w:t>
      </w:r>
    </w:p>
    <w:p w:rsidR="00436AAD" w:rsidRPr="00436AAD" w:rsidRDefault="00436AAD" w:rsidP="00436AAD">
      <w:pPr>
        <w:jc w:val="center"/>
        <w:rPr>
          <w:rFonts w:ascii="Arial" w:hAnsi="Arial" w:cs="Arial"/>
          <w:b/>
          <w:sz w:val="32"/>
          <w:szCs w:val="32"/>
        </w:rPr>
      </w:pPr>
      <w:r w:rsidRPr="00436AAD">
        <w:rPr>
          <w:rFonts w:ascii="Arial" w:hAnsi="Arial" w:cs="Arial"/>
          <w:b/>
          <w:sz w:val="32"/>
          <w:szCs w:val="32"/>
        </w:rPr>
        <w:t>развития транспортной  инфраструктуры</w:t>
      </w:r>
    </w:p>
    <w:p w:rsidR="00436AAD" w:rsidRPr="00436AAD" w:rsidRDefault="00436AAD" w:rsidP="00436AAD">
      <w:pPr>
        <w:jc w:val="center"/>
        <w:rPr>
          <w:rFonts w:ascii="Arial" w:hAnsi="Arial" w:cs="Arial"/>
          <w:b/>
          <w:sz w:val="32"/>
          <w:szCs w:val="32"/>
        </w:rPr>
      </w:pPr>
      <w:r>
        <w:rPr>
          <w:rFonts w:ascii="Arial" w:hAnsi="Arial" w:cs="Arial"/>
          <w:b/>
          <w:sz w:val="32"/>
          <w:szCs w:val="32"/>
        </w:rPr>
        <w:t>Николь</w:t>
      </w:r>
      <w:r w:rsidRPr="00436AAD">
        <w:rPr>
          <w:rFonts w:ascii="Arial" w:hAnsi="Arial" w:cs="Arial"/>
          <w:b/>
          <w:sz w:val="32"/>
          <w:szCs w:val="32"/>
        </w:rPr>
        <w:t>ского сельсовета Октябрьского района</w:t>
      </w:r>
    </w:p>
    <w:p w:rsidR="00436AAD" w:rsidRPr="00436AAD" w:rsidRDefault="00436AAD" w:rsidP="00436AAD">
      <w:pPr>
        <w:jc w:val="center"/>
        <w:rPr>
          <w:rFonts w:ascii="Arial" w:hAnsi="Arial" w:cs="Arial"/>
          <w:b/>
          <w:sz w:val="32"/>
          <w:szCs w:val="32"/>
        </w:rPr>
      </w:pPr>
      <w:r w:rsidRPr="00436AAD">
        <w:rPr>
          <w:rFonts w:ascii="Arial" w:hAnsi="Arial" w:cs="Arial"/>
          <w:b/>
          <w:sz w:val="32"/>
          <w:szCs w:val="32"/>
        </w:rPr>
        <w:t>Курской области на 2017 - 2034 годы</w:t>
      </w:r>
    </w:p>
    <w:p w:rsidR="00436AAD" w:rsidRPr="00436AAD" w:rsidRDefault="00436AAD" w:rsidP="00436AAD">
      <w:pPr>
        <w:ind w:firstLine="567"/>
        <w:jc w:val="center"/>
        <w:rPr>
          <w:rFonts w:ascii="Arial" w:hAnsi="Arial" w:cs="Arial"/>
          <w:b/>
          <w:sz w:val="32"/>
          <w:szCs w:val="32"/>
        </w:rPr>
      </w:pPr>
    </w:p>
    <w:p w:rsidR="00436AAD" w:rsidRPr="005231E6" w:rsidRDefault="00436AAD" w:rsidP="00436AAD">
      <w:pPr>
        <w:ind w:firstLine="567"/>
        <w:jc w:val="both"/>
        <w:rPr>
          <w:sz w:val="26"/>
          <w:szCs w:val="26"/>
        </w:rPr>
      </w:pPr>
    </w:p>
    <w:p w:rsidR="00436AAD" w:rsidRDefault="00436AAD" w:rsidP="00436AAD">
      <w:pPr>
        <w:rPr>
          <w:sz w:val="28"/>
          <w:szCs w:val="28"/>
        </w:rPr>
      </w:pPr>
      <w:r>
        <w:rPr>
          <w:sz w:val="28"/>
          <w:szCs w:val="28"/>
        </w:rPr>
        <w:t xml:space="preserve">       </w:t>
      </w:r>
    </w:p>
    <w:p w:rsidR="00436AAD" w:rsidRPr="00436AAD" w:rsidRDefault="00436AAD" w:rsidP="00436AAD">
      <w:pPr>
        <w:ind w:firstLine="643"/>
        <w:jc w:val="both"/>
        <w:rPr>
          <w:rFonts w:ascii="Arial" w:hAnsi="Arial" w:cs="Arial"/>
        </w:rPr>
      </w:pPr>
      <w:r w:rsidRPr="00436AAD">
        <w:rPr>
          <w:rFonts w:ascii="Arial" w:hAnsi="Arial" w:cs="Arial"/>
        </w:rPr>
        <w:t xml:space="preserve">       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Генеральным планом муниципального образования «Никольский сельсовет» Октябрьского района</w:t>
      </w:r>
      <w:r>
        <w:rPr>
          <w:rFonts w:ascii="Arial" w:hAnsi="Arial" w:cs="Arial"/>
        </w:rPr>
        <w:t xml:space="preserve"> Курской области, Администрация Никольского сельсовета постановляет:</w:t>
      </w:r>
    </w:p>
    <w:p w:rsidR="00436AAD" w:rsidRPr="00436AAD" w:rsidRDefault="00436AAD" w:rsidP="00436AAD">
      <w:pPr>
        <w:ind w:firstLine="567"/>
        <w:jc w:val="both"/>
        <w:rPr>
          <w:rFonts w:ascii="Arial" w:hAnsi="Arial" w:cs="Arial"/>
        </w:rPr>
      </w:pPr>
      <w:r w:rsidRPr="00436AAD">
        <w:rPr>
          <w:rFonts w:ascii="Arial" w:hAnsi="Arial" w:cs="Arial"/>
        </w:rPr>
        <w:t>1. Утвердить «Программу комплексного развития транс</w:t>
      </w:r>
      <w:r>
        <w:rPr>
          <w:rFonts w:ascii="Arial" w:hAnsi="Arial" w:cs="Arial"/>
        </w:rPr>
        <w:t>портной  инфраструктуры Николь</w:t>
      </w:r>
      <w:r w:rsidRPr="00436AAD">
        <w:rPr>
          <w:rFonts w:ascii="Arial" w:hAnsi="Arial" w:cs="Arial"/>
        </w:rPr>
        <w:t>ского сельсовета Октябрьского района Курской области на 2017 - 2034 годы» (прилагается).</w:t>
      </w:r>
    </w:p>
    <w:p w:rsidR="00C67BE3" w:rsidRPr="009F08F5" w:rsidRDefault="00C67BE3" w:rsidP="00C67BE3">
      <w:pPr>
        <w:pStyle w:val="ae"/>
        <w:jc w:val="both"/>
        <w:rPr>
          <w:rFonts w:ascii="Arial" w:hAnsi="Arial" w:cs="Arial"/>
          <w:sz w:val="24"/>
          <w:szCs w:val="24"/>
        </w:rPr>
      </w:pPr>
      <w:r>
        <w:rPr>
          <w:rFonts w:ascii="Arial" w:hAnsi="Arial" w:cs="Arial"/>
          <w:sz w:val="24"/>
          <w:szCs w:val="24"/>
        </w:rPr>
        <w:t xml:space="preserve">       2. Настоящее постановление </w:t>
      </w:r>
      <w:r w:rsidRPr="009F08F5">
        <w:rPr>
          <w:rFonts w:ascii="Arial" w:hAnsi="Arial" w:cs="Arial"/>
          <w:sz w:val="24"/>
          <w:szCs w:val="24"/>
        </w:rPr>
        <w:t xml:space="preserve">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 nikolskii46.ru</w:t>
      </w:r>
      <w:r w:rsidRPr="009F08F5">
        <w:rPr>
          <w:rFonts w:ascii="Arial" w:hAnsi="Arial" w:cs="Arial"/>
          <w:color w:val="000000"/>
          <w:sz w:val="24"/>
          <w:szCs w:val="24"/>
        </w:rPr>
        <w:t xml:space="preserve"> </w:t>
      </w:r>
    </w:p>
    <w:p w:rsidR="00C67BE3" w:rsidRPr="009F08F5" w:rsidRDefault="00C67BE3" w:rsidP="00C67BE3">
      <w:pPr>
        <w:pStyle w:val="ae"/>
        <w:jc w:val="both"/>
        <w:rPr>
          <w:rFonts w:ascii="Arial" w:hAnsi="Arial" w:cs="Arial"/>
          <w:sz w:val="24"/>
          <w:szCs w:val="24"/>
        </w:rPr>
      </w:pPr>
      <w:r>
        <w:rPr>
          <w:rFonts w:ascii="Arial" w:hAnsi="Arial" w:cs="Arial"/>
          <w:sz w:val="24"/>
          <w:szCs w:val="24"/>
        </w:rPr>
        <w:t xml:space="preserve">       3</w:t>
      </w:r>
      <w:r w:rsidRPr="009F08F5">
        <w:rPr>
          <w:rFonts w:ascii="Arial" w:hAnsi="Arial" w:cs="Arial"/>
          <w:sz w:val="24"/>
          <w:szCs w:val="24"/>
        </w:rPr>
        <w:t>. Контроль</w:t>
      </w:r>
      <w:r>
        <w:rPr>
          <w:rFonts w:ascii="Arial" w:hAnsi="Arial" w:cs="Arial"/>
          <w:sz w:val="24"/>
          <w:szCs w:val="24"/>
        </w:rPr>
        <w:t xml:space="preserve"> за исполнением  постановления</w:t>
      </w:r>
      <w:r w:rsidRPr="009F08F5">
        <w:rPr>
          <w:rFonts w:ascii="Arial" w:hAnsi="Arial" w:cs="Arial"/>
          <w:sz w:val="24"/>
          <w:szCs w:val="24"/>
        </w:rPr>
        <w:t xml:space="preserve"> оставляю за собой.</w:t>
      </w:r>
    </w:p>
    <w:p w:rsidR="00C67BE3" w:rsidRPr="009F08F5" w:rsidRDefault="00C67BE3" w:rsidP="00C67BE3">
      <w:pPr>
        <w:ind w:firstLine="720"/>
        <w:jc w:val="both"/>
        <w:rPr>
          <w:rFonts w:ascii="Arial" w:hAnsi="Arial" w:cs="Arial"/>
        </w:rPr>
      </w:pPr>
    </w:p>
    <w:p w:rsidR="00C67BE3" w:rsidRPr="009F08F5" w:rsidRDefault="00C67BE3" w:rsidP="00C67BE3">
      <w:pPr>
        <w:ind w:firstLine="720"/>
        <w:jc w:val="both"/>
        <w:rPr>
          <w:rFonts w:ascii="Arial" w:hAnsi="Arial" w:cs="Arial"/>
        </w:rPr>
      </w:pPr>
    </w:p>
    <w:p w:rsidR="00C67BE3" w:rsidRPr="009F08F5" w:rsidRDefault="00C67BE3" w:rsidP="00C67BE3">
      <w:pPr>
        <w:pStyle w:val="ae"/>
        <w:rPr>
          <w:rFonts w:ascii="Arial" w:hAnsi="Arial" w:cs="Arial"/>
          <w:sz w:val="24"/>
          <w:szCs w:val="24"/>
        </w:rPr>
      </w:pPr>
      <w:r w:rsidRPr="009F08F5">
        <w:rPr>
          <w:rFonts w:ascii="Arial" w:hAnsi="Arial" w:cs="Arial"/>
          <w:sz w:val="24"/>
          <w:szCs w:val="24"/>
        </w:rPr>
        <w:t xml:space="preserve">Глава Никольского сельсовета </w:t>
      </w:r>
    </w:p>
    <w:p w:rsidR="00C67BE3" w:rsidRPr="009F08F5" w:rsidRDefault="00C67BE3" w:rsidP="00C67BE3">
      <w:pPr>
        <w:pStyle w:val="ae"/>
        <w:rPr>
          <w:rFonts w:ascii="Arial" w:hAnsi="Arial" w:cs="Arial"/>
          <w:sz w:val="24"/>
          <w:szCs w:val="24"/>
        </w:rPr>
      </w:pPr>
      <w:r w:rsidRPr="009F08F5">
        <w:rPr>
          <w:rFonts w:ascii="Arial" w:hAnsi="Arial" w:cs="Arial"/>
          <w:sz w:val="24"/>
          <w:szCs w:val="24"/>
        </w:rPr>
        <w:t>Октябрьского района                                                В.Н. Мезенцев</w:t>
      </w:r>
    </w:p>
    <w:p w:rsidR="00C67BE3" w:rsidRPr="009F08F5" w:rsidRDefault="00C67BE3" w:rsidP="00C67BE3">
      <w:pPr>
        <w:jc w:val="both"/>
        <w:rPr>
          <w:rFonts w:ascii="Arial" w:hAnsi="Arial" w:cs="Arial"/>
        </w:rPr>
      </w:pPr>
    </w:p>
    <w:p w:rsidR="00436AAD" w:rsidRPr="00436AAD" w:rsidRDefault="00436AAD" w:rsidP="00436AAD">
      <w:pPr>
        <w:jc w:val="both"/>
        <w:rPr>
          <w:rFonts w:ascii="Arial" w:hAnsi="Arial" w:cs="Arial"/>
        </w:rPr>
      </w:pPr>
    </w:p>
    <w:p w:rsidR="00F45E5A" w:rsidRPr="00436AAD" w:rsidRDefault="00F45E5A" w:rsidP="00F45E5A">
      <w:pPr>
        <w:rPr>
          <w:rFonts w:ascii="Arial" w:hAnsi="Arial" w:cs="Arial"/>
        </w:rPr>
      </w:pPr>
    </w:p>
    <w:p w:rsidR="00436AAD" w:rsidRPr="00436AAD" w:rsidRDefault="00436AAD" w:rsidP="00BC38A2">
      <w:pPr>
        <w:jc w:val="right"/>
        <w:rPr>
          <w:rFonts w:ascii="Arial" w:hAnsi="Arial" w:cs="Arial"/>
        </w:rPr>
      </w:pPr>
    </w:p>
    <w:p w:rsidR="00436AAD" w:rsidRDefault="00436AAD" w:rsidP="00BC38A2">
      <w:pPr>
        <w:jc w:val="right"/>
        <w:rPr>
          <w:rFonts w:ascii="Arial" w:hAnsi="Arial" w:cs="Arial"/>
        </w:rPr>
      </w:pPr>
    </w:p>
    <w:p w:rsidR="00436AAD" w:rsidRDefault="00436AAD" w:rsidP="00BC38A2">
      <w:pPr>
        <w:jc w:val="right"/>
        <w:rPr>
          <w:rFonts w:ascii="Arial" w:hAnsi="Arial" w:cs="Arial"/>
        </w:rPr>
      </w:pPr>
    </w:p>
    <w:p w:rsidR="00436AAD" w:rsidRDefault="00436AAD" w:rsidP="00BC38A2">
      <w:pPr>
        <w:jc w:val="right"/>
        <w:rPr>
          <w:rFonts w:ascii="Arial" w:hAnsi="Arial" w:cs="Arial"/>
        </w:rPr>
      </w:pPr>
    </w:p>
    <w:p w:rsidR="00436AAD" w:rsidRDefault="00436AAD" w:rsidP="00C67BE3">
      <w:pPr>
        <w:rPr>
          <w:sz w:val="28"/>
          <w:szCs w:val="28"/>
        </w:rPr>
      </w:pPr>
    </w:p>
    <w:p w:rsidR="00436AAD" w:rsidRDefault="00436AAD" w:rsidP="00BC38A2">
      <w:pPr>
        <w:jc w:val="right"/>
        <w:rPr>
          <w:sz w:val="28"/>
          <w:szCs w:val="28"/>
        </w:rPr>
      </w:pPr>
    </w:p>
    <w:p w:rsidR="00C67BE3" w:rsidRDefault="00C67BE3" w:rsidP="00BC38A2">
      <w:pPr>
        <w:jc w:val="right"/>
        <w:rPr>
          <w:sz w:val="28"/>
          <w:szCs w:val="28"/>
        </w:rPr>
      </w:pPr>
    </w:p>
    <w:p w:rsidR="00BC38A2" w:rsidRPr="00C67BE3" w:rsidRDefault="00BC38A2" w:rsidP="00BC38A2">
      <w:pPr>
        <w:jc w:val="right"/>
        <w:rPr>
          <w:rFonts w:ascii="Arial" w:hAnsi="Arial" w:cs="Arial"/>
          <w:sz w:val="20"/>
          <w:szCs w:val="20"/>
        </w:rPr>
      </w:pPr>
      <w:r w:rsidRPr="00C67BE3">
        <w:rPr>
          <w:rFonts w:ascii="Arial" w:hAnsi="Arial" w:cs="Arial"/>
          <w:sz w:val="20"/>
          <w:szCs w:val="20"/>
        </w:rPr>
        <w:lastRenderedPageBreak/>
        <w:t>Утверждена</w:t>
      </w:r>
    </w:p>
    <w:p w:rsidR="00C67BE3" w:rsidRPr="00C67BE3" w:rsidRDefault="00C67BE3" w:rsidP="00BC38A2">
      <w:pPr>
        <w:jc w:val="right"/>
        <w:rPr>
          <w:rFonts w:ascii="Arial" w:hAnsi="Arial" w:cs="Arial"/>
          <w:sz w:val="20"/>
          <w:szCs w:val="20"/>
        </w:rPr>
      </w:pPr>
      <w:r w:rsidRPr="00C67BE3">
        <w:rPr>
          <w:rFonts w:ascii="Arial" w:hAnsi="Arial" w:cs="Arial"/>
          <w:sz w:val="20"/>
          <w:szCs w:val="20"/>
        </w:rPr>
        <w:t xml:space="preserve">постановлением Администрации </w:t>
      </w:r>
    </w:p>
    <w:p w:rsidR="00C67BE3" w:rsidRPr="00C67BE3" w:rsidRDefault="00C67BE3" w:rsidP="00BC38A2">
      <w:pPr>
        <w:jc w:val="right"/>
        <w:rPr>
          <w:rFonts w:ascii="Arial" w:hAnsi="Arial" w:cs="Arial"/>
          <w:sz w:val="20"/>
          <w:szCs w:val="20"/>
        </w:rPr>
      </w:pPr>
      <w:r w:rsidRPr="00C67BE3">
        <w:rPr>
          <w:rFonts w:ascii="Arial" w:hAnsi="Arial" w:cs="Arial"/>
          <w:sz w:val="20"/>
          <w:szCs w:val="20"/>
        </w:rPr>
        <w:t>Никольского сельсовета</w:t>
      </w:r>
    </w:p>
    <w:p w:rsidR="00BC38A2" w:rsidRPr="00C67BE3" w:rsidRDefault="00C67BE3" w:rsidP="00BC38A2">
      <w:pPr>
        <w:jc w:val="right"/>
        <w:rPr>
          <w:rFonts w:ascii="Arial" w:hAnsi="Arial" w:cs="Arial"/>
          <w:sz w:val="20"/>
          <w:szCs w:val="20"/>
        </w:rPr>
      </w:pPr>
      <w:r w:rsidRPr="00C67BE3">
        <w:rPr>
          <w:rFonts w:ascii="Arial" w:hAnsi="Arial" w:cs="Arial"/>
          <w:sz w:val="20"/>
          <w:szCs w:val="20"/>
        </w:rPr>
        <w:t>от  06.11.2017г. № 71</w:t>
      </w:r>
    </w:p>
    <w:p w:rsidR="00BC38A2" w:rsidRPr="00F033FC" w:rsidRDefault="00BC38A2" w:rsidP="00BC38A2">
      <w:pPr>
        <w:jc w:val="right"/>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C67BE3" w:rsidRDefault="00BC38A2" w:rsidP="00BC38A2">
      <w:pPr>
        <w:jc w:val="center"/>
        <w:rPr>
          <w:rFonts w:ascii="Arial" w:hAnsi="Arial" w:cs="Arial"/>
          <w:b/>
          <w:sz w:val="28"/>
          <w:szCs w:val="28"/>
        </w:rPr>
      </w:pPr>
      <w:r w:rsidRPr="00C67BE3">
        <w:rPr>
          <w:rFonts w:ascii="Arial" w:hAnsi="Arial" w:cs="Arial"/>
          <w:b/>
          <w:sz w:val="28"/>
          <w:szCs w:val="28"/>
        </w:rPr>
        <w:t>Программа</w:t>
      </w:r>
    </w:p>
    <w:p w:rsidR="00BC38A2" w:rsidRPr="00C67BE3" w:rsidRDefault="00BC38A2" w:rsidP="00BC38A2">
      <w:pPr>
        <w:jc w:val="center"/>
        <w:rPr>
          <w:rFonts w:ascii="Arial" w:hAnsi="Arial" w:cs="Arial"/>
          <w:b/>
          <w:sz w:val="28"/>
          <w:szCs w:val="28"/>
        </w:rPr>
      </w:pPr>
    </w:p>
    <w:p w:rsidR="00BC38A2" w:rsidRPr="00C67BE3" w:rsidRDefault="00BC38A2" w:rsidP="00BC38A2">
      <w:pPr>
        <w:jc w:val="center"/>
        <w:rPr>
          <w:rFonts w:ascii="Arial" w:hAnsi="Arial" w:cs="Arial"/>
          <w:b/>
          <w:sz w:val="28"/>
          <w:szCs w:val="28"/>
        </w:rPr>
      </w:pPr>
      <w:r w:rsidRPr="00C67BE3">
        <w:rPr>
          <w:rFonts w:ascii="Arial" w:hAnsi="Arial" w:cs="Arial"/>
          <w:b/>
          <w:sz w:val="28"/>
          <w:szCs w:val="28"/>
        </w:rPr>
        <w:t>комплексного развития транспортной инфраструктуры муниципального образования «Никольский сельсовет»</w:t>
      </w:r>
    </w:p>
    <w:p w:rsidR="00BC38A2" w:rsidRPr="00C67BE3" w:rsidRDefault="00BC38A2" w:rsidP="00BC38A2">
      <w:pPr>
        <w:jc w:val="center"/>
        <w:rPr>
          <w:rFonts w:ascii="Arial" w:hAnsi="Arial" w:cs="Arial"/>
          <w:b/>
          <w:sz w:val="28"/>
          <w:szCs w:val="28"/>
        </w:rPr>
      </w:pPr>
      <w:r w:rsidRPr="00C67BE3">
        <w:rPr>
          <w:rFonts w:ascii="Arial" w:hAnsi="Arial" w:cs="Arial"/>
          <w:b/>
          <w:sz w:val="28"/>
          <w:szCs w:val="28"/>
        </w:rPr>
        <w:t xml:space="preserve"> Октябрьского района  Курской области</w:t>
      </w:r>
    </w:p>
    <w:p w:rsidR="00BC38A2" w:rsidRPr="00C67BE3" w:rsidRDefault="00BC38A2" w:rsidP="00BC38A2">
      <w:pPr>
        <w:jc w:val="center"/>
        <w:rPr>
          <w:rFonts w:ascii="Arial" w:hAnsi="Arial" w:cs="Arial"/>
          <w:b/>
          <w:sz w:val="28"/>
          <w:szCs w:val="28"/>
        </w:rPr>
      </w:pPr>
      <w:r w:rsidRPr="00C67BE3">
        <w:rPr>
          <w:rFonts w:ascii="Arial" w:hAnsi="Arial" w:cs="Arial"/>
          <w:b/>
          <w:sz w:val="28"/>
          <w:szCs w:val="28"/>
        </w:rPr>
        <w:t>на 2017-2034 годы</w:t>
      </w:r>
    </w:p>
    <w:p w:rsidR="00BC38A2" w:rsidRPr="00C67BE3" w:rsidRDefault="00BC38A2" w:rsidP="00BC38A2">
      <w:pPr>
        <w:jc w:val="center"/>
        <w:rPr>
          <w:rFonts w:ascii="Arial" w:hAnsi="Arial" w:cs="Arial"/>
          <w:b/>
          <w:sz w:val="28"/>
          <w:szCs w:val="28"/>
        </w:rPr>
      </w:pPr>
    </w:p>
    <w:p w:rsidR="00BC38A2" w:rsidRPr="00F033FC" w:rsidRDefault="00BC38A2" w:rsidP="00BC38A2">
      <w:pPr>
        <w:jc w:val="center"/>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F033FC" w:rsidRDefault="00BC38A2" w:rsidP="00BC38A2">
      <w:pPr>
        <w:jc w:val="both"/>
        <w:rPr>
          <w:sz w:val="28"/>
          <w:szCs w:val="28"/>
        </w:rPr>
      </w:pPr>
    </w:p>
    <w:p w:rsidR="00BC38A2" w:rsidRPr="0048305E" w:rsidRDefault="00BC38A2" w:rsidP="00BC38A2">
      <w:pPr>
        <w:jc w:val="center"/>
        <w:rPr>
          <w:rFonts w:ascii="Arial" w:hAnsi="Arial" w:cs="Arial"/>
        </w:rPr>
      </w:pPr>
      <w:r w:rsidRPr="0048305E">
        <w:rPr>
          <w:rFonts w:ascii="Arial" w:hAnsi="Arial" w:cs="Arial"/>
        </w:rPr>
        <w:lastRenderedPageBreak/>
        <w:t>Раздел 1. Паспорт</w:t>
      </w:r>
    </w:p>
    <w:p w:rsidR="00BC38A2" w:rsidRPr="0048305E" w:rsidRDefault="00BC38A2" w:rsidP="00BC38A2">
      <w:pPr>
        <w:jc w:val="center"/>
        <w:rPr>
          <w:rFonts w:ascii="Arial" w:hAnsi="Arial" w:cs="Arial"/>
        </w:rPr>
      </w:pPr>
      <w:r w:rsidRPr="0048305E">
        <w:rPr>
          <w:rFonts w:ascii="Arial" w:hAnsi="Arial" w:cs="Arial"/>
        </w:rPr>
        <w:t xml:space="preserve">программы  </w:t>
      </w:r>
      <w:bookmarkStart w:id="0" w:name="sub_10"/>
      <w:r w:rsidRPr="0048305E">
        <w:rPr>
          <w:rFonts w:ascii="Arial" w:hAnsi="Arial" w:cs="Arial"/>
        </w:rPr>
        <w:t>комплексного развития транспортной инфраструктуры Никольского сельсовета  Октябрьского района  Курской области на 2017-2034 годы</w:t>
      </w:r>
    </w:p>
    <w:p w:rsidR="00BC38A2" w:rsidRPr="0048305E" w:rsidRDefault="00BC38A2" w:rsidP="00BC38A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Наименование программы</w:t>
            </w:r>
          </w:p>
        </w:tc>
        <w:tc>
          <w:tcPr>
            <w:tcW w:w="6360" w:type="dxa"/>
          </w:tcPr>
          <w:p w:rsidR="00BC38A2" w:rsidRPr="0048305E" w:rsidRDefault="00BC38A2" w:rsidP="00113F5F">
            <w:pPr>
              <w:jc w:val="both"/>
              <w:rPr>
                <w:rFonts w:ascii="Arial" w:hAnsi="Arial" w:cs="Arial"/>
              </w:rPr>
            </w:pPr>
            <w:r w:rsidRPr="0048305E">
              <w:rPr>
                <w:rFonts w:ascii="Arial" w:hAnsi="Arial" w:cs="Arial"/>
              </w:rPr>
              <w:t>Программа комплексного развития транспортной  инфраструктуры Никольского сельсовета  Октябрьского района Курской области на 2017-2034 годы (далее - Программа)</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Основание для разработки Программы</w:t>
            </w:r>
          </w:p>
        </w:tc>
        <w:tc>
          <w:tcPr>
            <w:tcW w:w="6360" w:type="dxa"/>
          </w:tcPr>
          <w:p w:rsidR="00BC38A2" w:rsidRPr="0048305E" w:rsidRDefault="00BC38A2" w:rsidP="00113F5F">
            <w:pPr>
              <w:jc w:val="both"/>
              <w:rPr>
                <w:rFonts w:ascii="Arial" w:hAnsi="Arial" w:cs="Arial"/>
              </w:rPr>
            </w:pPr>
            <w:r w:rsidRPr="0048305E">
              <w:rPr>
                <w:rFonts w:ascii="Arial" w:hAnsi="Arial" w:cs="Arial"/>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BC38A2" w:rsidRPr="0048305E" w:rsidRDefault="00BC38A2" w:rsidP="00113F5F">
            <w:pPr>
              <w:jc w:val="both"/>
              <w:rPr>
                <w:rFonts w:ascii="Arial" w:hAnsi="Arial" w:cs="Arial"/>
              </w:rPr>
            </w:pPr>
            <w:r w:rsidRPr="0048305E">
              <w:rPr>
                <w:rFonts w:ascii="Arial" w:hAnsi="Arial" w:cs="Arial"/>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48305E">
              <w:rPr>
                <w:rFonts w:ascii="Arial" w:hAnsi="Arial" w:cs="Arial"/>
              </w:rPr>
              <w:br/>
              <w:t>Генеральный план муниципального образования «Никольский сельсовет»  Октябрьского района Курской области, утвержден Решением Собрания депутатов Никольского сельсовета  Октябрьского района Курской области № 97 от 27.01.2015.</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 xml:space="preserve">Заказчик Программы       </w:t>
            </w:r>
          </w:p>
        </w:tc>
        <w:tc>
          <w:tcPr>
            <w:tcW w:w="6360" w:type="dxa"/>
          </w:tcPr>
          <w:p w:rsidR="00BC38A2" w:rsidRPr="0048305E" w:rsidRDefault="00BC38A2" w:rsidP="00113F5F">
            <w:pPr>
              <w:jc w:val="both"/>
              <w:rPr>
                <w:rFonts w:ascii="Arial" w:hAnsi="Arial" w:cs="Arial"/>
              </w:rPr>
            </w:pPr>
            <w:r w:rsidRPr="0048305E">
              <w:rPr>
                <w:rFonts w:ascii="Arial" w:hAnsi="Arial" w:cs="Arial"/>
              </w:rPr>
              <w:t>Администрация Никольского сельсовета  Октябрьского района Курской области</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 xml:space="preserve">Разработчик Программы    </w:t>
            </w:r>
          </w:p>
        </w:tc>
        <w:tc>
          <w:tcPr>
            <w:tcW w:w="6360" w:type="dxa"/>
          </w:tcPr>
          <w:p w:rsidR="00BC38A2" w:rsidRPr="0048305E" w:rsidRDefault="00BC38A2" w:rsidP="00113F5F">
            <w:pPr>
              <w:jc w:val="both"/>
              <w:rPr>
                <w:rFonts w:ascii="Arial" w:hAnsi="Arial" w:cs="Arial"/>
              </w:rPr>
            </w:pPr>
            <w:r w:rsidRPr="0048305E">
              <w:rPr>
                <w:rFonts w:ascii="Arial" w:hAnsi="Arial" w:cs="Arial"/>
              </w:rPr>
              <w:t>Администрация Никольского сельсовета  Октябрьского района Курской области</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Цель Программы</w:t>
            </w:r>
          </w:p>
          <w:p w:rsidR="00BC38A2" w:rsidRPr="0048305E" w:rsidRDefault="00BC38A2" w:rsidP="00113F5F">
            <w:pPr>
              <w:jc w:val="both"/>
              <w:rPr>
                <w:rFonts w:ascii="Arial" w:hAnsi="Arial" w:cs="Arial"/>
              </w:rPr>
            </w:pPr>
          </w:p>
          <w:p w:rsidR="00BC38A2" w:rsidRPr="0048305E" w:rsidRDefault="00BC38A2" w:rsidP="00113F5F">
            <w:pPr>
              <w:jc w:val="both"/>
              <w:rPr>
                <w:rFonts w:ascii="Arial" w:hAnsi="Arial" w:cs="Arial"/>
              </w:rPr>
            </w:pPr>
          </w:p>
          <w:p w:rsidR="00BC38A2" w:rsidRPr="0048305E" w:rsidRDefault="00BC38A2" w:rsidP="00113F5F">
            <w:pPr>
              <w:jc w:val="both"/>
              <w:rPr>
                <w:rFonts w:ascii="Arial" w:hAnsi="Arial" w:cs="Arial"/>
              </w:rPr>
            </w:pPr>
          </w:p>
        </w:tc>
        <w:tc>
          <w:tcPr>
            <w:tcW w:w="6360" w:type="dxa"/>
          </w:tcPr>
          <w:p w:rsidR="00BC38A2" w:rsidRPr="0048305E" w:rsidRDefault="00BC38A2" w:rsidP="00113F5F">
            <w:pPr>
              <w:jc w:val="both"/>
              <w:rPr>
                <w:rFonts w:ascii="Arial" w:hAnsi="Arial" w:cs="Arial"/>
              </w:rPr>
            </w:pPr>
            <w:r w:rsidRPr="0048305E">
              <w:rPr>
                <w:rFonts w:ascii="Arial" w:hAnsi="Arial" w:cs="Arial"/>
              </w:rPr>
              <w:t>- обеспечение развития транспортной инфраструктуры, для закрепления населения, повышения уровня его жизни</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Задачи Программы</w:t>
            </w:r>
          </w:p>
        </w:tc>
        <w:tc>
          <w:tcPr>
            <w:tcW w:w="6360" w:type="dxa"/>
          </w:tcPr>
          <w:p w:rsidR="00BC38A2" w:rsidRPr="0048305E" w:rsidRDefault="00BC38A2" w:rsidP="00113F5F">
            <w:pPr>
              <w:jc w:val="both"/>
              <w:rPr>
                <w:rFonts w:ascii="Arial" w:hAnsi="Arial" w:cs="Arial"/>
              </w:rPr>
            </w:pPr>
            <w:r w:rsidRPr="0048305E">
              <w:rPr>
                <w:rFonts w:ascii="Arial" w:hAnsi="Arial" w:cs="Arial"/>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BC38A2" w:rsidRPr="0048305E" w:rsidRDefault="00BC38A2" w:rsidP="00113F5F">
            <w:pPr>
              <w:jc w:val="both"/>
              <w:rPr>
                <w:rFonts w:ascii="Arial" w:hAnsi="Arial" w:cs="Arial"/>
              </w:rPr>
            </w:pPr>
            <w:r w:rsidRPr="0048305E">
              <w:rPr>
                <w:rFonts w:ascii="Arial" w:hAnsi="Arial" w:cs="Arial"/>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BC38A2" w:rsidRPr="0048305E" w:rsidRDefault="00BC38A2" w:rsidP="00113F5F">
            <w:pPr>
              <w:jc w:val="both"/>
              <w:rPr>
                <w:rFonts w:ascii="Arial" w:hAnsi="Arial" w:cs="Arial"/>
              </w:rPr>
            </w:pPr>
            <w:r w:rsidRPr="0048305E">
              <w:rPr>
                <w:rFonts w:ascii="Arial" w:hAnsi="Arial" w:cs="Arial"/>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BC38A2" w:rsidRPr="0048305E" w:rsidRDefault="00BC38A2" w:rsidP="00113F5F">
            <w:pPr>
              <w:jc w:val="both"/>
              <w:rPr>
                <w:rFonts w:ascii="Arial" w:hAnsi="Arial" w:cs="Arial"/>
              </w:rPr>
            </w:pPr>
            <w:r w:rsidRPr="0048305E">
              <w:rPr>
                <w:rFonts w:ascii="Arial" w:hAnsi="Arial" w:cs="Arial"/>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BC38A2" w:rsidRPr="0048305E" w:rsidRDefault="00BC38A2" w:rsidP="00113F5F">
            <w:pPr>
              <w:jc w:val="both"/>
              <w:rPr>
                <w:rFonts w:ascii="Arial" w:hAnsi="Arial" w:cs="Arial"/>
              </w:rPr>
            </w:pPr>
            <w:r w:rsidRPr="0048305E">
              <w:rPr>
                <w:rFonts w:ascii="Arial" w:hAnsi="Arial" w:cs="Arial"/>
              </w:rPr>
              <w:lastRenderedPageBreak/>
              <w:t>д) создание условия для управления транспортным спросом;</w:t>
            </w:r>
          </w:p>
          <w:p w:rsidR="00BC38A2" w:rsidRPr="0048305E" w:rsidRDefault="00BC38A2" w:rsidP="00113F5F">
            <w:pPr>
              <w:jc w:val="both"/>
              <w:rPr>
                <w:rFonts w:ascii="Arial" w:hAnsi="Arial" w:cs="Arial"/>
              </w:rPr>
            </w:pPr>
            <w:r w:rsidRPr="0048305E">
              <w:rPr>
                <w:rFonts w:ascii="Arial" w:hAnsi="Arial" w:cs="Arial"/>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C38A2" w:rsidRPr="0048305E" w:rsidRDefault="00BC38A2" w:rsidP="00113F5F">
            <w:pPr>
              <w:jc w:val="both"/>
              <w:rPr>
                <w:rFonts w:ascii="Arial" w:hAnsi="Arial" w:cs="Arial"/>
              </w:rPr>
            </w:pPr>
            <w:r w:rsidRPr="0048305E">
              <w:rPr>
                <w:rFonts w:ascii="Arial" w:hAnsi="Arial" w:cs="Arial"/>
              </w:rPr>
              <w:t>ж) создание приоритетных условий движения транспортных средств общего пользования по отношению к иным транспортным средствам;</w:t>
            </w:r>
          </w:p>
          <w:p w:rsidR="00BC38A2" w:rsidRPr="0048305E" w:rsidRDefault="00BC38A2" w:rsidP="00113F5F">
            <w:pPr>
              <w:jc w:val="both"/>
              <w:rPr>
                <w:rFonts w:ascii="Arial" w:hAnsi="Arial" w:cs="Arial"/>
              </w:rPr>
            </w:pPr>
            <w:r w:rsidRPr="0048305E">
              <w:rPr>
                <w:rFonts w:ascii="Arial" w:hAnsi="Arial" w:cs="Arial"/>
              </w:rPr>
              <w:t>з) создание условия для пешеходного и велосипедного передвижения населения;</w:t>
            </w:r>
          </w:p>
          <w:p w:rsidR="00BC38A2" w:rsidRPr="0048305E" w:rsidRDefault="00BC38A2" w:rsidP="00113F5F">
            <w:pPr>
              <w:jc w:val="both"/>
              <w:rPr>
                <w:rFonts w:ascii="Arial" w:hAnsi="Arial" w:cs="Arial"/>
              </w:rPr>
            </w:pPr>
            <w:r w:rsidRPr="0048305E">
              <w:rPr>
                <w:rFonts w:ascii="Arial" w:hAnsi="Arial" w:cs="Arial"/>
              </w:rPr>
              <w:t>и) повышение эффективности функционирования действующей транспортной инфраструктуры.</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lastRenderedPageBreak/>
              <w:t>Важнейшие целевые показатели  Программы</w:t>
            </w:r>
          </w:p>
        </w:tc>
        <w:tc>
          <w:tcPr>
            <w:tcW w:w="6360" w:type="dxa"/>
          </w:tcPr>
          <w:p w:rsidR="00BC38A2" w:rsidRPr="0048305E" w:rsidRDefault="00BC38A2" w:rsidP="00113F5F">
            <w:pPr>
              <w:jc w:val="both"/>
              <w:rPr>
                <w:rFonts w:ascii="Arial" w:hAnsi="Arial" w:cs="Arial"/>
              </w:rPr>
            </w:pPr>
            <w:r w:rsidRPr="0048305E">
              <w:rPr>
                <w:rFonts w:ascii="Arial" w:hAnsi="Arial" w:cs="Arial"/>
              </w:rPr>
              <w:t>- повышение безопасности, качества и эффективности использования населением объектов транспортной инфраструктуры;</w:t>
            </w:r>
          </w:p>
          <w:p w:rsidR="00BC38A2" w:rsidRPr="0048305E" w:rsidRDefault="00BC38A2" w:rsidP="00113F5F">
            <w:pPr>
              <w:jc w:val="both"/>
              <w:rPr>
                <w:rFonts w:ascii="Arial" w:hAnsi="Arial" w:cs="Arial"/>
              </w:rPr>
            </w:pPr>
            <w:r w:rsidRPr="0048305E">
              <w:rPr>
                <w:rFonts w:ascii="Arial" w:hAnsi="Arial" w:cs="Arial"/>
              </w:rPr>
              <w:t>- обеспечение доступности объектов транспортной инфраструктуры;</w:t>
            </w:r>
          </w:p>
          <w:p w:rsidR="00BC38A2" w:rsidRPr="0048305E" w:rsidRDefault="00BC38A2" w:rsidP="00113F5F">
            <w:pPr>
              <w:jc w:val="both"/>
              <w:rPr>
                <w:rFonts w:ascii="Arial" w:hAnsi="Arial" w:cs="Arial"/>
              </w:rPr>
            </w:pPr>
            <w:r w:rsidRPr="0048305E">
              <w:rPr>
                <w:rFonts w:ascii="Arial" w:hAnsi="Arial" w:cs="Arial"/>
              </w:rPr>
              <w:t>-  сбалансированное, перспективное развитие транспортной инфраструктуры;</w:t>
            </w:r>
          </w:p>
          <w:p w:rsidR="00BC38A2" w:rsidRPr="0048305E" w:rsidRDefault="00BC38A2" w:rsidP="00113F5F">
            <w:pPr>
              <w:jc w:val="both"/>
              <w:rPr>
                <w:rFonts w:ascii="Arial" w:hAnsi="Arial" w:cs="Arial"/>
              </w:rPr>
            </w:pPr>
            <w:r w:rsidRPr="0048305E">
              <w:rPr>
                <w:rFonts w:ascii="Arial" w:hAnsi="Arial" w:cs="Arial"/>
              </w:rPr>
              <w:t>- повышение эффективности функционирования действующей транспортной инфраструктуры.</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Сроки и этапы реализации Программы</w:t>
            </w:r>
          </w:p>
        </w:tc>
        <w:tc>
          <w:tcPr>
            <w:tcW w:w="6360" w:type="dxa"/>
            <w:vAlign w:val="center"/>
          </w:tcPr>
          <w:p w:rsidR="00BC38A2" w:rsidRPr="0048305E" w:rsidRDefault="00BC38A2" w:rsidP="00113F5F">
            <w:pPr>
              <w:jc w:val="both"/>
              <w:rPr>
                <w:rFonts w:ascii="Arial" w:hAnsi="Arial" w:cs="Arial"/>
              </w:rPr>
            </w:pPr>
            <w:r w:rsidRPr="0048305E">
              <w:rPr>
                <w:rFonts w:ascii="Arial" w:hAnsi="Arial" w:cs="Arial"/>
              </w:rPr>
              <w:t xml:space="preserve">1 этап 2017 - 2024 годы </w:t>
            </w:r>
          </w:p>
          <w:p w:rsidR="00BC38A2" w:rsidRPr="0048305E" w:rsidRDefault="00BC38A2" w:rsidP="00113F5F">
            <w:pPr>
              <w:jc w:val="both"/>
              <w:rPr>
                <w:rFonts w:ascii="Arial" w:hAnsi="Arial" w:cs="Arial"/>
              </w:rPr>
            </w:pPr>
            <w:r w:rsidRPr="0048305E">
              <w:rPr>
                <w:rFonts w:ascii="Arial" w:hAnsi="Arial" w:cs="Arial"/>
              </w:rPr>
              <w:t xml:space="preserve">     2 этап 2025-2034 годы</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BC38A2" w:rsidRPr="0048305E" w:rsidRDefault="00BC38A2" w:rsidP="00113F5F">
            <w:pPr>
              <w:jc w:val="both"/>
              <w:rPr>
                <w:rFonts w:ascii="Arial" w:hAnsi="Arial" w:cs="Arial"/>
              </w:rPr>
            </w:pPr>
            <w:r w:rsidRPr="0048305E">
              <w:rPr>
                <w:rFonts w:ascii="Arial" w:hAnsi="Arial" w:cs="Arial"/>
              </w:rPr>
              <w:t xml:space="preserve">асфальтирование улиц с грунтовым покрытием     д. Дюмина, д. Стоянова, замена поврежденных и установка недостающих дорожных знаков, </w:t>
            </w:r>
          </w:p>
          <w:p w:rsidR="00BC38A2" w:rsidRPr="0048305E" w:rsidRDefault="00BC38A2" w:rsidP="00113F5F">
            <w:pPr>
              <w:jc w:val="both"/>
              <w:rPr>
                <w:rFonts w:ascii="Arial" w:hAnsi="Arial" w:cs="Arial"/>
              </w:rPr>
            </w:pPr>
            <w:r w:rsidRPr="0048305E">
              <w:rPr>
                <w:rFonts w:ascii="Arial" w:hAnsi="Arial" w:cs="Arial"/>
              </w:rPr>
              <w:t>реконструкция мостовых сооружений, расположенных на территории муниципального образования.</w:t>
            </w:r>
          </w:p>
          <w:p w:rsidR="00BC38A2" w:rsidRPr="0048305E" w:rsidRDefault="00BC38A2" w:rsidP="00113F5F">
            <w:pPr>
              <w:ind w:firstLine="708"/>
              <w:jc w:val="both"/>
              <w:rPr>
                <w:rFonts w:ascii="Arial" w:hAnsi="Arial" w:cs="Arial"/>
              </w:rPr>
            </w:pPr>
            <w:r w:rsidRPr="0048305E">
              <w:rPr>
                <w:rFonts w:ascii="Arial" w:hAnsi="Arial" w:cs="Arial"/>
              </w:rPr>
              <w:t>Планом на расчетный срок предлагается:</w:t>
            </w:r>
          </w:p>
          <w:p w:rsidR="00BC38A2" w:rsidRPr="0048305E" w:rsidRDefault="00BC38A2" w:rsidP="00113F5F">
            <w:pPr>
              <w:jc w:val="both"/>
              <w:rPr>
                <w:rFonts w:ascii="Arial" w:hAnsi="Arial" w:cs="Arial"/>
              </w:rPr>
            </w:pPr>
            <w:r w:rsidRPr="0048305E">
              <w:rPr>
                <w:rFonts w:ascii="Arial" w:hAnsi="Arial" w:cs="Arial"/>
              </w:rPr>
              <w:t>формирование улично-дорожной сети на территориях новой жилой застройки;</w:t>
            </w:r>
          </w:p>
          <w:p w:rsidR="00BC38A2" w:rsidRPr="0048305E" w:rsidRDefault="00BC38A2" w:rsidP="00113F5F">
            <w:pPr>
              <w:jc w:val="both"/>
              <w:rPr>
                <w:rFonts w:ascii="Arial" w:hAnsi="Arial" w:cs="Arial"/>
              </w:rPr>
            </w:pPr>
            <w:r w:rsidRPr="0048305E">
              <w:rPr>
                <w:rFonts w:ascii="Arial" w:hAnsi="Arial" w:cs="Arial"/>
              </w:rPr>
              <w:t>приведение в нормативное состояние сельских автомобильных дорог для принятия их в сеть дорог общего пользования;</w:t>
            </w:r>
          </w:p>
          <w:p w:rsidR="00BC38A2" w:rsidRPr="0048305E" w:rsidRDefault="00BC38A2" w:rsidP="00113F5F">
            <w:pPr>
              <w:jc w:val="both"/>
              <w:rPr>
                <w:rFonts w:ascii="Arial" w:hAnsi="Arial" w:cs="Arial"/>
              </w:rPr>
            </w:pPr>
            <w:r w:rsidRPr="0048305E">
              <w:rPr>
                <w:rFonts w:ascii="Arial" w:hAnsi="Arial" w:cs="Arial"/>
              </w:rPr>
              <w:t>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w:t>
            </w:r>
          </w:p>
        </w:tc>
      </w:tr>
      <w:tr w:rsidR="00BC38A2" w:rsidRPr="0048305E" w:rsidTr="00113F5F">
        <w:tc>
          <w:tcPr>
            <w:tcW w:w="3468" w:type="dxa"/>
          </w:tcPr>
          <w:p w:rsidR="00BC38A2" w:rsidRPr="0048305E" w:rsidRDefault="00BC38A2" w:rsidP="00113F5F">
            <w:pPr>
              <w:jc w:val="both"/>
              <w:rPr>
                <w:rFonts w:ascii="Arial" w:hAnsi="Arial" w:cs="Arial"/>
              </w:rPr>
            </w:pPr>
            <w:r w:rsidRPr="0048305E">
              <w:rPr>
                <w:rFonts w:ascii="Arial" w:hAnsi="Arial" w:cs="Arial"/>
              </w:rPr>
              <w:t xml:space="preserve">Объемы и источники финансирования Программы </w:t>
            </w:r>
          </w:p>
        </w:tc>
        <w:tc>
          <w:tcPr>
            <w:tcW w:w="6360" w:type="dxa"/>
          </w:tcPr>
          <w:p w:rsidR="00BC38A2" w:rsidRPr="0048305E" w:rsidRDefault="00BC38A2" w:rsidP="00113F5F">
            <w:pPr>
              <w:jc w:val="both"/>
              <w:rPr>
                <w:rFonts w:ascii="Arial" w:hAnsi="Arial" w:cs="Arial"/>
              </w:rPr>
            </w:pPr>
            <w:r w:rsidRPr="0048305E">
              <w:rPr>
                <w:rFonts w:ascii="Arial" w:hAnsi="Arial" w:cs="Arial"/>
              </w:rPr>
              <w:t xml:space="preserve">Общий объем  финансирования Программы составит   </w:t>
            </w:r>
            <w:r w:rsidR="006A7366">
              <w:rPr>
                <w:rFonts w:ascii="Arial" w:hAnsi="Arial" w:cs="Arial"/>
              </w:rPr>
              <w:t>1,68</w:t>
            </w:r>
            <w:r w:rsidR="00A67283">
              <w:rPr>
                <w:rFonts w:ascii="Arial" w:hAnsi="Arial" w:cs="Arial"/>
              </w:rPr>
              <w:t xml:space="preserve"> </w:t>
            </w:r>
            <w:r w:rsidRPr="0048305E">
              <w:rPr>
                <w:rFonts w:ascii="Arial" w:hAnsi="Arial" w:cs="Arial"/>
              </w:rPr>
              <w:t>млн. рублей, в т.ч.:</w:t>
            </w:r>
          </w:p>
          <w:p w:rsidR="00BC38A2" w:rsidRPr="0048305E" w:rsidRDefault="0048305E" w:rsidP="00113F5F">
            <w:pPr>
              <w:jc w:val="both"/>
              <w:rPr>
                <w:rFonts w:ascii="Arial" w:hAnsi="Arial" w:cs="Arial"/>
              </w:rPr>
            </w:pPr>
            <w:r>
              <w:rPr>
                <w:rFonts w:ascii="Arial" w:hAnsi="Arial" w:cs="Arial"/>
              </w:rPr>
              <w:t>2017 год  –  0,63</w:t>
            </w:r>
            <w:r w:rsidR="00BC38A2" w:rsidRPr="0048305E">
              <w:rPr>
                <w:rFonts w:ascii="Arial" w:hAnsi="Arial" w:cs="Arial"/>
              </w:rPr>
              <w:t xml:space="preserve"> млн. рублей;</w:t>
            </w:r>
          </w:p>
          <w:p w:rsidR="00BC38A2" w:rsidRPr="0048305E" w:rsidRDefault="006A7366" w:rsidP="00113F5F">
            <w:pPr>
              <w:jc w:val="both"/>
              <w:rPr>
                <w:rFonts w:ascii="Arial" w:hAnsi="Arial" w:cs="Arial"/>
              </w:rPr>
            </w:pPr>
            <w:r>
              <w:rPr>
                <w:rFonts w:ascii="Arial" w:hAnsi="Arial" w:cs="Arial"/>
              </w:rPr>
              <w:t>2018 год  –  0,55</w:t>
            </w:r>
            <w:r w:rsidR="00BC38A2" w:rsidRPr="0048305E">
              <w:rPr>
                <w:rFonts w:ascii="Arial" w:hAnsi="Arial" w:cs="Arial"/>
              </w:rPr>
              <w:t xml:space="preserve"> млн. рублей;</w:t>
            </w:r>
          </w:p>
          <w:p w:rsidR="00BC38A2" w:rsidRPr="0048305E" w:rsidRDefault="006A7366" w:rsidP="00113F5F">
            <w:pPr>
              <w:jc w:val="both"/>
              <w:rPr>
                <w:rFonts w:ascii="Arial" w:hAnsi="Arial" w:cs="Arial"/>
              </w:rPr>
            </w:pPr>
            <w:r>
              <w:rPr>
                <w:rFonts w:ascii="Arial" w:hAnsi="Arial" w:cs="Arial"/>
              </w:rPr>
              <w:t>2019 год  –  0,2</w:t>
            </w:r>
            <w:r w:rsidR="00BC38A2" w:rsidRPr="0048305E">
              <w:rPr>
                <w:rFonts w:ascii="Arial" w:hAnsi="Arial" w:cs="Arial"/>
              </w:rPr>
              <w:t xml:space="preserve"> млн. рублей;</w:t>
            </w:r>
          </w:p>
          <w:p w:rsidR="00BC38A2" w:rsidRPr="0048305E" w:rsidRDefault="006A7366" w:rsidP="00113F5F">
            <w:pPr>
              <w:jc w:val="both"/>
              <w:rPr>
                <w:rFonts w:ascii="Arial" w:hAnsi="Arial" w:cs="Arial"/>
              </w:rPr>
            </w:pPr>
            <w:r>
              <w:rPr>
                <w:rFonts w:ascii="Arial" w:hAnsi="Arial" w:cs="Arial"/>
              </w:rPr>
              <w:t>2020 год  –  0,1</w:t>
            </w:r>
            <w:r w:rsidR="00BC38A2" w:rsidRPr="0048305E">
              <w:rPr>
                <w:rFonts w:ascii="Arial" w:hAnsi="Arial" w:cs="Arial"/>
              </w:rPr>
              <w:t xml:space="preserve"> млн. рублей;</w:t>
            </w:r>
          </w:p>
          <w:p w:rsidR="00BC38A2" w:rsidRPr="0048305E" w:rsidRDefault="006A7366" w:rsidP="00113F5F">
            <w:pPr>
              <w:jc w:val="both"/>
              <w:rPr>
                <w:rFonts w:ascii="Arial" w:hAnsi="Arial" w:cs="Arial"/>
              </w:rPr>
            </w:pPr>
            <w:r>
              <w:rPr>
                <w:rFonts w:ascii="Arial" w:hAnsi="Arial" w:cs="Arial"/>
              </w:rPr>
              <w:t>2021 год  –  0,1</w:t>
            </w:r>
            <w:r w:rsidR="00BC38A2" w:rsidRPr="0048305E">
              <w:rPr>
                <w:rFonts w:ascii="Arial" w:hAnsi="Arial" w:cs="Arial"/>
              </w:rPr>
              <w:t xml:space="preserve"> млн. рублей;</w:t>
            </w:r>
          </w:p>
          <w:p w:rsidR="00BC38A2" w:rsidRPr="0048305E" w:rsidRDefault="006A7366" w:rsidP="00113F5F">
            <w:pPr>
              <w:jc w:val="both"/>
              <w:rPr>
                <w:rFonts w:ascii="Arial" w:hAnsi="Arial" w:cs="Arial"/>
              </w:rPr>
            </w:pPr>
            <w:r>
              <w:rPr>
                <w:rFonts w:ascii="Arial" w:hAnsi="Arial" w:cs="Arial"/>
              </w:rPr>
              <w:t>2022 – 2034 годы  –  0,1 млн</w:t>
            </w:r>
            <w:r w:rsidR="00BC38A2" w:rsidRPr="0048305E">
              <w:rPr>
                <w:rFonts w:ascii="Arial" w:hAnsi="Arial" w:cs="Arial"/>
              </w:rPr>
              <w:t>. рублей;</w:t>
            </w:r>
          </w:p>
          <w:p w:rsidR="00BC38A2" w:rsidRPr="0048305E" w:rsidRDefault="00BC38A2" w:rsidP="00113F5F">
            <w:pPr>
              <w:jc w:val="both"/>
              <w:rPr>
                <w:rFonts w:ascii="Arial" w:hAnsi="Arial" w:cs="Arial"/>
              </w:rPr>
            </w:pPr>
            <w:r w:rsidRPr="0048305E">
              <w:rPr>
                <w:rFonts w:ascii="Arial" w:hAnsi="Arial" w:cs="Arial"/>
              </w:rPr>
              <w:t>Источник финансирования - средства бюджетов всех уровней,  инвестиции.</w:t>
            </w:r>
          </w:p>
          <w:p w:rsidR="00BC38A2" w:rsidRPr="0048305E" w:rsidRDefault="00BC38A2" w:rsidP="00113F5F">
            <w:pPr>
              <w:jc w:val="both"/>
              <w:rPr>
                <w:rFonts w:ascii="Arial" w:hAnsi="Arial" w:cs="Arial"/>
              </w:rPr>
            </w:pPr>
          </w:p>
        </w:tc>
      </w:tr>
      <w:bookmarkEnd w:id="0"/>
    </w:tbl>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rPr>
      </w:pPr>
    </w:p>
    <w:p w:rsidR="00BC38A2" w:rsidRPr="0048305E" w:rsidRDefault="00BC38A2" w:rsidP="00BC38A2">
      <w:pPr>
        <w:tabs>
          <w:tab w:val="left" w:pos="0"/>
        </w:tabs>
        <w:spacing w:line="360" w:lineRule="auto"/>
        <w:ind w:firstLine="709"/>
        <w:jc w:val="center"/>
        <w:rPr>
          <w:rFonts w:ascii="Arial" w:eastAsia="BatangChe" w:hAnsi="Arial" w:cs="Arial"/>
          <w:b/>
        </w:rPr>
      </w:pPr>
      <w:bookmarkStart w:id="1" w:name="_Toc342378307"/>
      <w:bookmarkStart w:id="2" w:name="_Toc268263623"/>
      <w:bookmarkStart w:id="3" w:name="_Toc263243176"/>
      <w:bookmarkStart w:id="4" w:name="_Toc256429331"/>
      <w:bookmarkStart w:id="5" w:name="_Toc256375542"/>
      <w:bookmarkStart w:id="6" w:name="_Toc255383196"/>
      <w:bookmarkStart w:id="7" w:name="_Toc253729757"/>
      <w:r w:rsidRPr="0048305E">
        <w:rPr>
          <w:rFonts w:ascii="Arial" w:eastAsia="BatangChe" w:hAnsi="Arial" w:cs="Arial"/>
          <w:b/>
        </w:rPr>
        <w:lastRenderedPageBreak/>
        <w:t xml:space="preserve">Раздел 2. Характеристика существующего состояния транспортной инфраструктуры </w:t>
      </w:r>
    </w:p>
    <w:p w:rsidR="00BC38A2" w:rsidRPr="0048305E" w:rsidRDefault="00BC38A2" w:rsidP="00BC38A2">
      <w:pPr>
        <w:pStyle w:val="21"/>
        <w:rPr>
          <w:rFonts w:ascii="Arial" w:hAnsi="Arial" w:cs="Arial"/>
          <w:b/>
          <w:sz w:val="24"/>
          <w:szCs w:val="24"/>
        </w:rPr>
      </w:pPr>
      <w:r w:rsidRPr="0048305E">
        <w:rPr>
          <w:rFonts w:ascii="Arial" w:hAnsi="Arial" w:cs="Arial"/>
          <w:b/>
          <w:sz w:val="24"/>
          <w:szCs w:val="24"/>
        </w:rPr>
        <w:t>2.1. Анализ положения субъекта Российской Федерации в структуре пространственной организации Российской Федерации</w:t>
      </w:r>
    </w:p>
    <w:p w:rsidR="00BC38A2" w:rsidRPr="0048305E" w:rsidRDefault="00BC38A2" w:rsidP="00BC38A2">
      <w:pPr>
        <w:ind w:firstLine="708"/>
        <w:jc w:val="both"/>
        <w:rPr>
          <w:rFonts w:ascii="Arial" w:hAnsi="Arial" w:cs="Arial"/>
        </w:rPr>
      </w:pPr>
      <w:r w:rsidRPr="0048305E">
        <w:rPr>
          <w:rFonts w:ascii="Arial" w:hAnsi="Arial" w:cs="Arial"/>
        </w:rPr>
        <w:t xml:space="preserve">Муниципальное образование «Никольский сельсовет» Октябрьского района Курской области образован в соответствии с Законом Курской области «О муниципальных образованиях Курской области» и имеет статус - сельское поселение. </w:t>
      </w:r>
    </w:p>
    <w:p w:rsidR="00BC38A2" w:rsidRPr="0048305E" w:rsidRDefault="00BC38A2" w:rsidP="00BC38A2">
      <w:pPr>
        <w:ind w:firstLine="708"/>
        <w:jc w:val="both"/>
        <w:rPr>
          <w:rFonts w:ascii="Arial" w:hAnsi="Arial" w:cs="Arial"/>
        </w:rPr>
      </w:pPr>
      <w:r w:rsidRPr="0048305E">
        <w:rPr>
          <w:rFonts w:ascii="Arial" w:hAnsi="Arial" w:cs="Arial"/>
        </w:rPr>
        <w:t>На территории муниципального образования «Никольский сельсовет» Октябрьского района Курской области расположены шестнадцать сельских населенных пунктов. Центром муниципального образования «Никольский сельсовет» Октябрьского района Курской области является деревня Стоянова. Территория муниципального образования «Никольский сельсовет» Октябрьского района Курской области определена границами, существующими на момент образования сельсовета, что зафиксировано в официальном документе сельсовета (Уставе). Площадь муниципального образования «Никольский сельсовет» составляет 76,8 кв. километров. Решением Собрания депутатов Никольского сельсовета от 13 марта 2015 года № 102 были утверждены Правила землепользования и застройки населенных пунктов муниципального образования «Никольский сельсовет» Октябрьского района Курской области и Решением Собрания депутатов Никольского сельсовета от 27 января 2015 года № 97 был утвержден Генеральный план муниципального образования «Никольский сельсовет» Октябрьского района Курской области.</w:t>
      </w:r>
    </w:p>
    <w:p w:rsidR="00BC38A2" w:rsidRPr="0048305E" w:rsidRDefault="00BC38A2" w:rsidP="00BC38A2">
      <w:pPr>
        <w:ind w:firstLine="708"/>
        <w:jc w:val="both"/>
        <w:rPr>
          <w:rFonts w:ascii="Arial" w:hAnsi="Arial" w:cs="Arial"/>
        </w:rPr>
      </w:pPr>
      <w:r w:rsidRPr="0048305E">
        <w:rPr>
          <w:rFonts w:ascii="Arial" w:hAnsi="Arial" w:cs="Arial"/>
        </w:rPr>
        <w:t xml:space="preserve">Муниципальное образование «Никольский сельсовет» насчитывает - 313 домовладение, общая численность населения – 404 , из них трудоспособное население – 203 (50,2%) человека, пенсионеров - 135 (33,4%) человека, детей от 0 до 17 лет – 52 (12,9%) человек. </w:t>
      </w:r>
      <w:bookmarkEnd w:id="1"/>
      <w:bookmarkEnd w:id="2"/>
    </w:p>
    <w:p w:rsidR="00BC38A2" w:rsidRPr="0048305E" w:rsidRDefault="00BC38A2" w:rsidP="00BC38A2">
      <w:pPr>
        <w:spacing w:line="360" w:lineRule="auto"/>
        <w:ind w:firstLine="851"/>
        <w:jc w:val="both"/>
        <w:rPr>
          <w:rFonts w:ascii="Arial" w:hAnsi="Arial" w:cs="Arial"/>
        </w:rPr>
      </w:pPr>
      <w:r w:rsidRPr="0048305E">
        <w:rPr>
          <w:rFonts w:ascii="Arial" w:hAnsi="Arial" w:cs="Arial"/>
        </w:rPr>
        <w:t>Территория и границы Никольского сельсовета определены Уставом муниципального образования «Никольский  сельсовет»  Октябрьского района Курской области.</w:t>
      </w:r>
    </w:p>
    <w:p w:rsidR="00BC38A2" w:rsidRPr="0048305E" w:rsidRDefault="00BC38A2" w:rsidP="00BC38A2">
      <w:pPr>
        <w:spacing w:line="360" w:lineRule="auto"/>
        <w:ind w:firstLine="851"/>
        <w:jc w:val="both"/>
        <w:rPr>
          <w:rFonts w:ascii="Arial" w:eastAsia="Calibri" w:hAnsi="Arial" w:cs="Arial"/>
        </w:rPr>
      </w:pPr>
      <w:r w:rsidRPr="0048305E">
        <w:rPr>
          <w:rFonts w:ascii="Arial" w:eastAsia="Calibri" w:hAnsi="Arial" w:cs="Arial"/>
        </w:rPr>
        <w:t>Расстояние до областного центра г. Курск - 35  км. Ближайшая железнодорожная станция пассажирского сообщения – ст. Дьяконово, которая находится на расстоянии 28 км.</w:t>
      </w:r>
    </w:p>
    <w:p w:rsidR="00BC38A2" w:rsidRPr="0048305E" w:rsidRDefault="00BC38A2" w:rsidP="00BC38A2">
      <w:pPr>
        <w:spacing w:line="360" w:lineRule="auto"/>
        <w:ind w:firstLine="709"/>
        <w:jc w:val="both"/>
        <w:rPr>
          <w:rFonts w:ascii="Arial" w:eastAsia="BatangChe" w:hAnsi="Arial" w:cs="Arial"/>
          <w:b/>
        </w:rPr>
      </w:pPr>
      <w:r w:rsidRPr="0048305E">
        <w:rPr>
          <w:rFonts w:ascii="Arial" w:eastAsia="BatangChe" w:hAnsi="Arial" w:cs="Arial"/>
          <w:b/>
        </w:rPr>
        <w:t xml:space="preserve">2.2. Социально-экономическая характеристика </w:t>
      </w:r>
    </w:p>
    <w:p w:rsidR="00BC38A2" w:rsidRPr="0048305E" w:rsidRDefault="00BC38A2" w:rsidP="00BC38A2">
      <w:pPr>
        <w:spacing w:line="360" w:lineRule="auto"/>
        <w:ind w:firstLine="851"/>
        <w:jc w:val="both"/>
        <w:rPr>
          <w:rFonts w:ascii="Arial" w:eastAsia="Calibri" w:hAnsi="Arial" w:cs="Arial"/>
        </w:rPr>
      </w:pPr>
      <w:r w:rsidRPr="0048305E">
        <w:rPr>
          <w:rFonts w:ascii="Arial" w:eastAsia="Calibri" w:hAnsi="Arial" w:cs="Arial"/>
        </w:rPr>
        <w:t>Численность населения Никольского сельсовета составляет на 01.01.2017 года  404  человека.</w:t>
      </w:r>
    </w:p>
    <w:p w:rsidR="00BC38A2" w:rsidRPr="0048305E" w:rsidRDefault="00BC38A2" w:rsidP="00BC38A2">
      <w:pPr>
        <w:ind w:firstLine="708"/>
        <w:jc w:val="both"/>
        <w:rPr>
          <w:rFonts w:ascii="Arial" w:hAnsi="Arial" w:cs="Arial"/>
        </w:rPr>
      </w:pPr>
      <w:r w:rsidRPr="0048305E">
        <w:rPr>
          <w:rFonts w:ascii="Arial" w:hAnsi="Arial" w:cs="Arial"/>
        </w:rPr>
        <w:t>Протяженность автомобильных дорог общего пользования – 27,0 км.</w:t>
      </w:r>
    </w:p>
    <w:p w:rsidR="00BC38A2" w:rsidRPr="0048305E" w:rsidRDefault="00BC38A2" w:rsidP="00BC38A2">
      <w:pPr>
        <w:ind w:firstLine="708"/>
        <w:jc w:val="both"/>
        <w:rPr>
          <w:rFonts w:ascii="Arial" w:hAnsi="Arial" w:cs="Arial"/>
        </w:rPr>
      </w:pPr>
      <w:r w:rsidRPr="0048305E">
        <w:rPr>
          <w:rFonts w:ascii="Arial" w:hAnsi="Arial" w:cs="Arial"/>
        </w:rPr>
        <w:t xml:space="preserve">Транспортное сообщение с райцентром: автобусный маршрут «Курск – Дюмино» 3 рейса  ежедневно.  </w:t>
      </w:r>
    </w:p>
    <w:p w:rsidR="00BC38A2" w:rsidRPr="0048305E" w:rsidRDefault="00BC38A2" w:rsidP="00BC38A2">
      <w:pPr>
        <w:spacing w:line="360" w:lineRule="auto"/>
        <w:ind w:firstLine="851"/>
        <w:jc w:val="both"/>
        <w:rPr>
          <w:rFonts w:ascii="Arial" w:eastAsia="Calibri" w:hAnsi="Arial" w:cs="Arial"/>
        </w:rPr>
      </w:pPr>
    </w:p>
    <w:p w:rsidR="00BC38A2" w:rsidRPr="0048305E" w:rsidRDefault="00BC38A2" w:rsidP="00BC38A2">
      <w:pPr>
        <w:spacing w:line="360" w:lineRule="auto"/>
        <w:ind w:firstLine="851"/>
        <w:jc w:val="both"/>
        <w:rPr>
          <w:rFonts w:ascii="Arial" w:eastAsia="Calibri" w:hAnsi="Arial" w:cs="Arial"/>
        </w:rPr>
      </w:pPr>
      <w:r w:rsidRPr="0048305E">
        <w:rPr>
          <w:rFonts w:ascii="Arial" w:eastAsia="Calibri" w:hAnsi="Arial" w:cs="Arial"/>
        </w:rPr>
        <w:t xml:space="preserve">С юга на северо -запад через территорию сельсовета проходит автодорога регионального значения  «Дьяконово – Старково- Соколовка- Стоянова».          </w:t>
      </w:r>
    </w:p>
    <w:p w:rsidR="00BC38A2" w:rsidRPr="0048305E" w:rsidRDefault="00BC38A2" w:rsidP="00BC38A2">
      <w:pPr>
        <w:spacing w:line="360" w:lineRule="auto"/>
        <w:ind w:firstLine="851"/>
        <w:jc w:val="both"/>
        <w:rPr>
          <w:rFonts w:ascii="Arial" w:eastAsia="SimSun" w:hAnsi="Arial" w:cs="Arial"/>
        </w:rPr>
      </w:pPr>
      <w:r w:rsidRPr="0048305E">
        <w:rPr>
          <w:rFonts w:ascii="Arial" w:hAnsi="Arial" w:cs="Arial"/>
        </w:rPr>
        <w:lastRenderedPageBreak/>
        <w:t>Общая площадь земель в границах муниципального образования «</w:t>
      </w:r>
      <w:r w:rsidRPr="0048305E">
        <w:rPr>
          <w:rFonts w:ascii="Arial" w:eastAsia="Calibri" w:hAnsi="Arial" w:cs="Arial"/>
        </w:rPr>
        <w:t>Никольский</w:t>
      </w:r>
      <w:r w:rsidRPr="0048305E">
        <w:rPr>
          <w:rFonts w:ascii="Arial" w:hAnsi="Arial" w:cs="Arial"/>
        </w:rPr>
        <w:t xml:space="preserve"> сельсовет» составляет  76,8 кв. километров</w:t>
      </w:r>
    </w:p>
    <w:bookmarkEnd w:id="3"/>
    <w:bookmarkEnd w:id="4"/>
    <w:bookmarkEnd w:id="5"/>
    <w:bookmarkEnd w:id="6"/>
    <w:bookmarkEnd w:id="7"/>
    <w:p w:rsidR="00BC38A2" w:rsidRPr="0048305E" w:rsidRDefault="00BC38A2" w:rsidP="00BC38A2">
      <w:pPr>
        <w:jc w:val="both"/>
        <w:rPr>
          <w:rFonts w:ascii="Arial" w:hAnsi="Arial" w:cs="Arial"/>
        </w:rPr>
      </w:pPr>
    </w:p>
    <w:p w:rsidR="00BC38A2" w:rsidRPr="0048305E" w:rsidRDefault="00BC38A2" w:rsidP="00BC38A2">
      <w:pPr>
        <w:ind w:firstLine="708"/>
        <w:jc w:val="both"/>
        <w:rPr>
          <w:rFonts w:ascii="Arial" w:hAnsi="Arial" w:cs="Arial"/>
          <w:b/>
        </w:rPr>
      </w:pPr>
      <w:r w:rsidRPr="0048305E">
        <w:rPr>
          <w:rFonts w:ascii="Arial" w:hAnsi="Arial" w:cs="Arial"/>
          <w:b/>
        </w:rPr>
        <w:t xml:space="preserve">2.3. </w:t>
      </w:r>
      <w:bookmarkStart w:id="8" w:name="_Toc324789200"/>
      <w:bookmarkStart w:id="9" w:name="_Toc324789343"/>
      <w:bookmarkStart w:id="10" w:name="_Toc407425974"/>
      <w:r w:rsidRPr="0048305E">
        <w:rPr>
          <w:rFonts w:ascii="Arial" w:hAnsi="Arial" w:cs="Arial"/>
          <w:b/>
        </w:rPr>
        <w:t>Транспортная инфраструктура муниципального образования</w:t>
      </w:r>
      <w:bookmarkEnd w:id="8"/>
      <w:bookmarkEnd w:id="9"/>
      <w:bookmarkEnd w:id="10"/>
      <w:r w:rsidRPr="0048305E">
        <w:rPr>
          <w:rFonts w:ascii="Arial" w:hAnsi="Arial" w:cs="Arial"/>
          <w:b/>
        </w:rPr>
        <w:t xml:space="preserve">. Раздел содержит текст и таблицы и графики </w:t>
      </w:r>
    </w:p>
    <w:p w:rsidR="00BC38A2" w:rsidRPr="0048305E" w:rsidRDefault="00BC38A2" w:rsidP="00BC38A2">
      <w:pPr>
        <w:pStyle w:val="3"/>
        <w:keepLines/>
        <w:spacing w:before="200" w:line="276" w:lineRule="auto"/>
        <w:rPr>
          <w:rFonts w:ascii="Arial" w:hAnsi="Arial" w:cs="Arial"/>
          <w:kern w:val="32"/>
          <w:sz w:val="24"/>
        </w:rPr>
      </w:pPr>
      <w:bookmarkStart w:id="11" w:name="_Toc268263641"/>
      <w:bookmarkStart w:id="12" w:name="_Toc247965273"/>
      <w:bookmarkStart w:id="13" w:name="_Toc324789201"/>
      <w:bookmarkStart w:id="14" w:name="_Toc324789344"/>
      <w:bookmarkStart w:id="15" w:name="_Toc407425975"/>
      <w:r w:rsidRPr="0048305E">
        <w:rPr>
          <w:rFonts w:ascii="Arial" w:hAnsi="Arial" w:cs="Arial"/>
          <w:kern w:val="32"/>
          <w:sz w:val="24"/>
        </w:rPr>
        <w:t>Внешний транспорт</w:t>
      </w:r>
      <w:bookmarkEnd w:id="11"/>
      <w:bookmarkEnd w:id="12"/>
      <w:bookmarkEnd w:id="13"/>
      <w:bookmarkEnd w:id="14"/>
      <w:r w:rsidRPr="0048305E">
        <w:rPr>
          <w:rFonts w:ascii="Arial" w:hAnsi="Arial" w:cs="Arial"/>
          <w:kern w:val="32"/>
          <w:sz w:val="24"/>
        </w:rPr>
        <w:t>. Пассажирские перевозки</w:t>
      </w:r>
      <w:bookmarkEnd w:id="15"/>
    </w:p>
    <w:p w:rsidR="00BC38A2" w:rsidRPr="0048305E" w:rsidRDefault="00BC38A2" w:rsidP="00BC38A2">
      <w:pPr>
        <w:spacing w:line="360" w:lineRule="auto"/>
        <w:ind w:firstLine="851"/>
        <w:jc w:val="both"/>
        <w:rPr>
          <w:rFonts w:ascii="Arial" w:hAnsi="Arial" w:cs="Arial"/>
        </w:rPr>
      </w:pPr>
      <w:r w:rsidRPr="0048305E">
        <w:rPr>
          <w:rFonts w:ascii="Arial" w:hAnsi="Arial" w:cs="Arial"/>
        </w:rPr>
        <w:t xml:space="preserve">Внешние транспортные связи Никольского сельсовета осуществляются автомобильным транспортом. Автомобильный транспорт обеспечивает связь поселения с соседними населенными пунктами, с областным и районным административными центрами, общей транспортной сетью страны. </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По территории сельсовета проходят шесть автомобильных дорог межмуниципального значения (всего протяженностью 7 км), а также  местные автодороги.</w:t>
      </w:r>
    </w:p>
    <w:p w:rsidR="00BC38A2" w:rsidRPr="0048305E" w:rsidRDefault="00BC38A2" w:rsidP="00BC38A2">
      <w:pPr>
        <w:pStyle w:val="aa"/>
        <w:keepNext/>
        <w:widowControl w:val="0"/>
        <w:rPr>
          <w:rFonts w:ascii="Arial" w:hAnsi="Arial" w:cs="Arial"/>
          <w:sz w:val="24"/>
        </w:rPr>
      </w:pPr>
      <w:r w:rsidRPr="0048305E">
        <w:rPr>
          <w:rFonts w:ascii="Arial" w:hAnsi="Arial" w:cs="Arial"/>
          <w:sz w:val="24"/>
        </w:rPr>
        <w:t>Таблица 1 – Перечень автомобильных дорог  регионального (межмуниципального) значения, проходящих по территории Никольского сельсовета</w:t>
      </w:r>
    </w:p>
    <w:tbl>
      <w:tblPr>
        <w:tblW w:w="5000" w:type="pct"/>
        <w:tblLook w:val="04A0"/>
      </w:tblPr>
      <w:tblGrid>
        <w:gridCol w:w="2836"/>
        <w:gridCol w:w="3848"/>
        <w:gridCol w:w="2633"/>
      </w:tblGrid>
      <w:tr w:rsidR="00BC38A2" w:rsidRPr="0048305E" w:rsidTr="00113F5F">
        <w:trPr>
          <w:trHeight w:val="840"/>
        </w:trPr>
        <w:tc>
          <w:tcPr>
            <w:tcW w:w="1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Идентификационный номер</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 xml:space="preserve">Наименование автомобильной дороги         </w:t>
            </w:r>
          </w:p>
        </w:tc>
        <w:tc>
          <w:tcPr>
            <w:tcW w:w="1413" w:type="pct"/>
            <w:tcBorders>
              <w:top w:val="single" w:sz="4" w:space="0" w:color="auto"/>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Значение</w:t>
            </w:r>
          </w:p>
        </w:tc>
      </w:tr>
      <w:tr w:rsidR="00BC38A2" w:rsidRPr="0048305E" w:rsidTr="00113F5F">
        <w:trPr>
          <w:trHeight w:val="51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38 ОП МЗ 38Н-077</w:t>
            </w:r>
          </w:p>
        </w:tc>
        <w:tc>
          <w:tcPr>
            <w:tcW w:w="2065"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 xml:space="preserve">"Дьяконово - Старково - Соколовка" - Стоянова </w:t>
            </w:r>
          </w:p>
        </w:tc>
        <w:tc>
          <w:tcPr>
            <w:tcW w:w="141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межмуниципальная</w:t>
            </w:r>
          </w:p>
        </w:tc>
      </w:tr>
      <w:tr w:rsidR="00BC38A2" w:rsidRPr="0048305E" w:rsidTr="00113F5F">
        <w:trPr>
          <w:trHeight w:val="300"/>
        </w:trPr>
        <w:tc>
          <w:tcPr>
            <w:tcW w:w="1522"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38 ОП МЗ 38И-073</w:t>
            </w:r>
          </w:p>
        </w:tc>
        <w:tc>
          <w:tcPr>
            <w:tcW w:w="2065"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 xml:space="preserve">Дьяконово - Старково - Соколовка  </w:t>
            </w:r>
          </w:p>
        </w:tc>
        <w:tc>
          <w:tcPr>
            <w:tcW w:w="141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межмуниципальная</w:t>
            </w:r>
          </w:p>
        </w:tc>
      </w:tr>
      <w:tr w:rsidR="00BC38A2" w:rsidRPr="0048305E" w:rsidTr="00113F5F">
        <w:trPr>
          <w:trHeight w:val="300"/>
        </w:trPr>
        <w:tc>
          <w:tcPr>
            <w:tcW w:w="35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38A2" w:rsidRPr="0048305E" w:rsidRDefault="00BC38A2" w:rsidP="00113F5F">
            <w:pPr>
              <w:jc w:val="center"/>
              <w:rPr>
                <w:rFonts w:ascii="Arial" w:hAnsi="Arial" w:cs="Arial"/>
                <w:b/>
                <w:bCs/>
                <w:sz w:val="20"/>
                <w:szCs w:val="20"/>
              </w:rPr>
            </w:pPr>
            <w:r w:rsidRPr="0048305E">
              <w:rPr>
                <w:rFonts w:ascii="Arial" w:hAnsi="Arial" w:cs="Arial"/>
                <w:b/>
                <w:bCs/>
                <w:sz w:val="20"/>
                <w:szCs w:val="20"/>
              </w:rPr>
              <w:t>Итого</w:t>
            </w:r>
          </w:p>
        </w:tc>
        <w:tc>
          <w:tcPr>
            <w:tcW w:w="141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b/>
                <w:bCs/>
                <w:sz w:val="20"/>
                <w:szCs w:val="20"/>
              </w:rPr>
            </w:pPr>
            <w:r w:rsidRPr="0048305E">
              <w:rPr>
                <w:rFonts w:ascii="Arial" w:hAnsi="Arial" w:cs="Arial"/>
                <w:b/>
                <w:bCs/>
                <w:sz w:val="20"/>
                <w:szCs w:val="20"/>
              </w:rPr>
              <w:t>Х</w:t>
            </w:r>
          </w:p>
        </w:tc>
      </w:tr>
    </w:tbl>
    <w:p w:rsidR="00BC38A2" w:rsidRPr="0048305E" w:rsidRDefault="00BC38A2" w:rsidP="00BC38A2">
      <w:pPr>
        <w:keepNext/>
        <w:keepLines/>
        <w:spacing w:line="360" w:lineRule="auto"/>
        <w:ind w:firstLine="851"/>
        <w:jc w:val="center"/>
        <w:rPr>
          <w:rFonts w:ascii="Arial" w:hAnsi="Arial" w:cs="Arial"/>
          <w:b/>
          <w:bCs/>
        </w:rPr>
      </w:pPr>
    </w:p>
    <w:p w:rsidR="00BC38A2" w:rsidRPr="0048305E" w:rsidRDefault="00BC38A2" w:rsidP="00BC38A2">
      <w:pPr>
        <w:keepNext/>
        <w:keepLines/>
        <w:spacing w:line="360" w:lineRule="auto"/>
        <w:ind w:firstLine="851"/>
        <w:jc w:val="center"/>
        <w:rPr>
          <w:rFonts w:ascii="Arial" w:hAnsi="Arial" w:cs="Arial"/>
          <w:b/>
          <w:bCs/>
        </w:rPr>
      </w:pPr>
      <w:r w:rsidRPr="0048305E">
        <w:rPr>
          <w:rFonts w:ascii="Arial" w:hAnsi="Arial" w:cs="Arial"/>
          <w:b/>
          <w:bCs/>
        </w:rPr>
        <w:t>Пассажирские и грузовые перевозки</w:t>
      </w:r>
    </w:p>
    <w:p w:rsidR="00BC38A2" w:rsidRPr="0048305E" w:rsidRDefault="00BC38A2" w:rsidP="00BC38A2">
      <w:pPr>
        <w:keepNext/>
        <w:keepLines/>
        <w:widowControl w:val="0"/>
        <w:suppressAutoHyphens/>
        <w:spacing w:line="360" w:lineRule="auto"/>
        <w:ind w:firstLine="851"/>
        <w:jc w:val="both"/>
        <w:rPr>
          <w:rFonts w:ascii="Arial" w:hAnsi="Arial" w:cs="Arial"/>
        </w:rPr>
      </w:pPr>
      <w:r w:rsidRPr="0048305E">
        <w:rPr>
          <w:rFonts w:ascii="Arial" w:hAnsi="Arial" w:cs="Arial"/>
        </w:rPr>
        <w:t xml:space="preserve">Автомобильным транспортом осуществляются как пассажирские, так и грузоперевозки. </w:t>
      </w:r>
    </w:p>
    <w:p w:rsidR="00BC38A2" w:rsidRPr="0048305E" w:rsidRDefault="00BC38A2" w:rsidP="00BC38A2">
      <w:pPr>
        <w:widowControl w:val="0"/>
        <w:suppressAutoHyphens/>
        <w:spacing w:line="360" w:lineRule="auto"/>
        <w:ind w:firstLine="851"/>
        <w:jc w:val="both"/>
        <w:rPr>
          <w:rFonts w:ascii="Arial" w:hAnsi="Arial" w:cs="Arial"/>
        </w:rPr>
      </w:pPr>
      <w:r w:rsidRPr="0048305E">
        <w:rPr>
          <w:rFonts w:ascii="Arial" w:hAnsi="Arial" w:cs="Arial"/>
        </w:rPr>
        <w:t>Автобусное сообщение по направлениям «Курск-Дюмино» осуществляется ежедневно, 3 раза в день. Внутренние пассажирские перевозки в населенных пунктах сельсовета отсутствуют.</w:t>
      </w:r>
    </w:p>
    <w:p w:rsidR="00BC38A2" w:rsidRPr="0048305E" w:rsidRDefault="00BC38A2" w:rsidP="00BC38A2">
      <w:pPr>
        <w:widowControl w:val="0"/>
        <w:suppressAutoHyphens/>
        <w:spacing w:line="360" w:lineRule="auto"/>
        <w:ind w:firstLine="851"/>
        <w:jc w:val="both"/>
        <w:rPr>
          <w:rFonts w:ascii="Arial" w:hAnsi="Arial" w:cs="Arial"/>
        </w:rPr>
      </w:pPr>
      <w:r w:rsidRPr="0048305E">
        <w:rPr>
          <w:rFonts w:ascii="Arial" w:hAnsi="Arial" w:cs="Arial"/>
        </w:rPr>
        <w:t>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BC38A2" w:rsidRPr="0048305E" w:rsidRDefault="00BC38A2" w:rsidP="00BC38A2">
      <w:pPr>
        <w:pStyle w:val="ac"/>
        <w:keepNext/>
        <w:spacing w:after="0" w:line="240" w:lineRule="auto"/>
        <w:ind w:left="357"/>
        <w:jc w:val="center"/>
        <w:rPr>
          <w:rFonts w:ascii="Arial" w:hAnsi="Arial" w:cs="Arial"/>
          <w:b/>
          <w:caps/>
        </w:rPr>
      </w:pPr>
      <w:r w:rsidRPr="0048305E">
        <w:rPr>
          <w:rFonts w:ascii="Arial" w:hAnsi="Arial" w:cs="Arial"/>
          <w:b/>
          <w:caps/>
        </w:rPr>
        <w:t>Проектные предложения</w:t>
      </w:r>
    </w:p>
    <w:p w:rsidR="00BC38A2" w:rsidRPr="0048305E" w:rsidRDefault="00BC38A2" w:rsidP="00BC38A2">
      <w:pPr>
        <w:pStyle w:val="a8"/>
        <w:keepNext/>
        <w:keepLines/>
        <w:spacing w:after="0" w:line="360" w:lineRule="auto"/>
        <w:ind w:firstLine="851"/>
        <w:jc w:val="both"/>
        <w:rPr>
          <w:rFonts w:ascii="Arial" w:hAnsi="Arial" w:cs="Arial"/>
          <w:b/>
        </w:rPr>
      </w:pPr>
      <w:r w:rsidRPr="0048305E">
        <w:rPr>
          <w:rFonts w:ascii="Arial" w:hAnsi="Arial" w:cs="Arial"/>
          <w:b/>
        </w:rPr>
        <w:t xml:space="preserve">На расчетный срок генерального плана внешние связи поселения будут обеспечиваться, как и в настоящее время, автомобильным транспортом.  </w:t>
      </w:r>
    </w:p>
    <w:p w:rsidR="00BC38A2" w:rsidRPr="0048305E" w:rsidRDefault="00BC38A2" w:rsidP="00BC38A2">
      <w:pPr>
        <w:widowControl w:val="0"/>
        <w:spacing w:line="360" w:lineRule="auto"/>
        <w:ind w:firstLine="851"/>
        <w:jc w:val="both"/>
        <w:rPr>
          <w:rFonts w:ascii="Arial" w:hAnsi="Arial" w:cs="Arial"/>
        </w:rPr>
      </w:pPr>
      <w:r w:rsidRPr="0048305E">
        <w:rPr>
          <w:rFonts w:ascii="Arial" w:hAnsi="Arial" w:cs="Arial"/>
        </w:rPr>
        <w:t>Базовыми принципами развития транспортной системы должны стать:</w:t>
      </w:r>
    </w:p>
    <w:p w:rsidR="00BC38A2" w:rsidRPr="0048305E" w:rsidRDefault="00BC38A2" w:rsidP="00BC38A2">
      <w:pPr>
        <w:widowControl w:val="0"/>
        <w:numPr>
          <w:ilvl w:val="0"/>
          <w:numId w:val="5"/>
        </w:numPr>
        <w:spacing w:line="360" w:lineRule="auto"/>
        <w:ind w:firstLine="851"/>
        <w:jc w:val="both"/>
        <w:rPr>
          <w:rFonts w:ascii="Arial" w:hAnsi="Arial" w:cs="Arial"/>
        </w:rPr>
      </w:pPr>
      <w:r w:rsidRPr="0048305E">
        <w:rPr>
          <w:rFonts w:ascii="Arial" w:hAnsi="Arial" w:cs="Arial"/>
        </w:rPr>
        <w:lastRenderedPageBreak/>
        <w:t>Повышение доступности социальных услуг путем оптимизации системы автодорог и улучшения транспортного сообщения.</w:t>
      </w:r>
    </w:p>
    <w:p w:rsidR="00BC38A2" w:rsidRPr="0048305E" w:rsidRDefault="00BC38A2" w:rsidP="00BC38A2">
      <w:pPr>
        <w:widowControl w:val="0"/>
        <w:numPr>
          <w:ilvl w:val="0"/>
          <w:numId w:val="5"/>
        </w:numPr>
        <w:spacing w:line="360" w:lineRule="auto"/>
        <w:ind w:firstLine="851"/>
        <w:jc w:val="both"/>
        <w:rPr>
          <w:rFonts w:ascii="Arial" w:hAnsi="Arial" w:cs="Arial"/>
        </w:rPr>
      </w:pPr>
      <w:r w:rsidRPr="0048305E">
        <w:rPr>
          <w:rFonts w:ascii="Arial" w:hAnsi="Arial" w:cs="Arial"/>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BC38A2" w:rsidRPr="0048305E" w:rsidRDefault="00BC38A2" w:rsidP="00BC38A2">
      <w:pPr>
        <w:widowControl w:val="0"/>
        <w:numPr>
          <w:ilvl w:val="0"/>
          <w:numId w:val="5"/>
        </w:numPr>
        <w:spacing w:line="360" w:lineRule="auto"/>
        <w:ind w:firstLine="851"/>
        <w:jc w:val="both"/>
        <w:rPr>
          <w:rFonts w:ascii="Arial" w:hAnsi="Arial" w:cs="Arial"/>
        </w:rPr>
      </w:pPr>
      <w:r w:rsidRPr="0048305E">
        <w:rPr>
          <w:rFonts w:ascii="Arial" w:hAnsi="Arial" w:cs="Arial"/>
        </w:rPr>
        <w:t>Повышение мобильности населения как фактора экономического развития.</w:t>
      </w:r>
    </w:p>
    <w:p w:rsidR="00BC38A2" w:rsidRPr="0048305E" w:rsidRDefault="00BC38A2" w:rsidP="00BC38A2">
      <w:pPr>
        <w:pStyle w:val="a8"/>
        <w:widowControl w:val="0"/>
        <w:spacing w:after="0" w:line="360" w:lineRule="auto"/>
        <w:ind w:firstLine="851"/>
        <w:jc w:val="both"/>
        <w:rPr>
          <w:rFonts w:ascii="Arial" w:hAnsi="Arial" w:cs="Arial"/>
        </w:rPr>
      </w:pPr>
      <w:r w:rsidRPr="0048305E">
        <w:rPr>
          <w:rFonts w:ascii="Arial" w:hAnsi="Arial" w:cs="Arial"/>
        </w:rPr>
        <w:t>Основные принципы развития транспортного комплекса муниципального образования «Никольский сельсовет» включают в себя три основные составляющие: улучшение качества существующих автодорог, строительство новых автодорог и изменение маршрутов автобусного сообщения.</w:t>
      </w:r>
    </w:p>
    <w:p w:rsidR="00BC38A2" w:rsidRPr="0048305E" w:rsidRDefault="00BC38A2" w:rsidP="00BC38A2">
      <w:pPr>
        <w:pStyle w:val="a8"/>
        <w:widowControl w:val="0"/>
        <w:spacing w:after="0" w:line="360" w:lineRule="auto"/>
        <w:ind w:firstLine="851"/>
        <w:jc w:val="both"/>
        <w:rPr>
          <w:rFonts w:ascii="Arial" w:hAnsi="Arial" w:cs="Arial"/>
        </w:rPr>
      </w:pPr>
      <w:r w:rsidRPr="0048305E">
        <w:rPr>
          <w:rFonts w:ascii="Arial" w:hAnsi="Arial" w:cs="Arial"/>
        </w:rPr>
        <w:t>Реализация вышеуказанных мероприятий позволит обеспечить выполнение основных требований Федерального закона от 06.10.2003 г. №131-ФЗ «Об общих принципах организации местного самоуправления в Российской Федерации» о приведении дорог в нормативное состояние и передаче их на обслуживание органам местного самоуправления муниципального образования.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BC38A2" w:rsidRPr="0048305E" w:rsidRDefault="00BC38A2" w:rsidP="00BC38A2">
      <w:pPr>
        <w:keepNext/>
        <w:widowControl w:val="0"/>
        <w:spacing w:line="360" w:lineRule="auto"/>
        <w:ind w:firstLine="851"/>
        <w:jc w:val="both"/>
        <w:rPr>
          <w:rFonts w:ascii="Arial" w:hAnsi="Arial" w:cs="Arial"/>
        </w:rPr>
      </w:pPr>
      <w:r w:rsidRPr="0048305E">
        <w:rPr>
          <w:rFonts w:ascii="Arial" w:hAnsi="Arial" w:cs="Arial"/>
        </w:rPr>
        <w:t xml:space="preserve">Генеральным планом на </w:t>
      </w:r>
      <w:r w:rsidRPr="0048305E">
        <w:rPr>
          <w:rFonts w:ascii="Arial" w:hAnsi="Arial" w:cs="Arial"/>
          <w:lang w:val="en-US"/>
        </w:rPr>
        <w:t>I</w:t>
      </w:r>
      <w:r w:rsidRPr="0048305E">
        <w:rPr>
          <w:rFonts w:ascii="Arial" w:hAnsi="Arial" w:cs="Arial"/>
        </w:rPr>
        <w:t xml:space="preserve"> очередь предлагается осуществить капитальный ремонт автодороги «Дюмина – Провоторова»:</w:t>
      </w:r>
    </w:p>
    <w:p w:rsidR="00BC38A2" w:rsidRPr="0048305E" w:rsidRDefault="00BC38A2" w:rsidP="00BC38A2">
      <w:pPr>
        <w:pStyle w:val="aa"/>
        <w:keepNext/>
        <w:rPr>
          <w:rFonts w:ascii="Arial" w:hAnsi="Arial" w:cs="Arial"/>
          <w:sz w:val="24"/>
        </w:rPr>
      </w:pPr>
      <w:r w:rsidRPr="0048305E">
        <w:rPr>
          <w:rFonts w:ascii="Arial" w:hAnsi="Arial" w:cs="Arial"/>
          <w:sz w:val="24"/>
        </w:rPr>
        <w:t>Таблица 2 - Сведения о дорожной сети, подлежащей капитальному ремонту (реконструкции)</w:t>
      </w:r>
    </w:p>
    <w:tbl>
      <w:tblPr>
        <w:tblW w:w="5000" w:type="pct"/>
        <w:tblCellMar>
          <w:top w:w="55" w:type="dxa"/>
          <w:left w:w="55" w:type="dxa"/>
          <w:bottom w:w="55" w:type="dxa"/>
          <w:right w:w="55" w:type="dxa"/>
        </w:tblCellMar>
        <w:tblLook w:val="0000"/>
      </w:tblPr>
      <w:tblGrid>
        <w:gridCol w:w="635"/>
        <w:gridCol w:w="2164"/>
        <w:gridCol w:w="1499"/>
        <w:gridCol w:w="1566"/>
        <w:gridCol w:w="1659"/>
        <w:gridCol w:w="1688"/>
      </w:tblGrid>
      <w:tr w:rsidR="00BC38A2" w:rsidRPr="0048305E" w:rsidTr="00113F5F">
        <w:tc>
          <w:tcPr>
            <w:tcW w:w="406" w:type="pct"/>
            <w:tcBorders>
              <w:top w:val="single" w:sz="1" w:space="0" w:color="000000"/>
              <w:left w:val="single" w:sz="1" w:space="0" w:color="000000"/>
              <w:bottom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w:t>
            </w:r>
          </w:p>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п/п</w:t>
            </w:r>
          </w:p>
        </w:tc>
        <w:tc>
          <w:tcPr>
            <w:tcW w:w="1236" w:type="pct"/>
            <w:tcBorders>
              <w:top w:val="single" w:sz="1" w:space="0" w:color="000000"/>
              <w:left w:val="single" w:sz="1" w:space="0" w:color="000000"/>
              <w:bottom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Наименование населенного пункта</w:t>
            </w:r>
          </w:p>
        </w:tc>
        <w:tc>
          <w:tcPr>
            <w:tcW w:w="842" w:type="pct"/>
            <w:tcBorders>
              <w:top w:val="single" w:sz="1" w:space="0" w:color="000000"/>
              <w:left w:val="single" w:sz="1" w:space="0" w:color="000000"/>
              <w:bottom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Наименование дороги</w:t>
            </w:r>
          </w:p>
        </w:tc>
        <w:tc>
          <w:tcPr>
            <w:tcW w:w="800" w:type="pct"/>
            <w:tcBorders>
              <w:top w:val="single" w:sz="1" w:space="0" w:color="000000"/>
              <w:left w:val="single" w:sz="1" w:space="0" w:color="000000"/>
              <w:bottom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Существующее покрытие</w:t>
            </w:r>
          </w:p>
        </w:tc>
        <w:tc>
          <w:tcPr>
            <w:tcW w:w="847" w:type="pct"/>
            <w:tcBorders>
              <w:top w:val="single" w:sz="1" w:space="0" w:color="000000"/>
              <w:left w:val="single" w:sz="1" w:space="0" w:color="000000"/>
              <w:bottom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Длина участка, требующего ремонта (реконструкции), км</w:t>
            </w:r>
          </w:p>
        </w:tc>
        <w:tc>
          <w:tcPr>
            <w:tcW w:w="870" w:type="pct"/>
            <w:tcBorders>
              <w:top w:val="single" w:sz="1" w:space="0" w:color="000000"/>
              <w:left w:val="single" w:sz="1" w:space="0" w:color="000000"/>
              <w:bottom w:val="single" w:sz="1" w:space="0" w:color="000000"/>
              <w:right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Наименование водопропускного сооружения, требующего ремонта (реконструкции)</w:t>
            </w:r>
          </w:p>
        </w:tc>
      </w:tr>
      <w:tr w:rsidR="00BC38A2" w:rsidRPr="0048305E" w:rsidTr="00113F5F">
        <w:tc>
          <w:tcPr>
            <w:tcW w:w="406" w:type="pct"/>
            <w:tcBorders>
              <w:left w:val="single" w:sz="1" w:space="0" w:color="000000"/>
              <w:bottom w:val="single" w:sz="1" w:space="0" w:color="000000"/>
            </w:tcBorders>
          </w:tcPr>
          <w:p w:rsidR="00BC38A2" w:rsidRPr="0048305E" w:rsidRDefault="00BC38A2" w:rsidP="00113F5F">
            <w:pPr>
              <w:keepNext/>
              <w:widowControl w:val="0"/>
              <w:snapToGrid w:val="0"/>
              <w:jc w:val="center"/>
              <w:rPr>
                <w:rFonts w:ascii="Arial" w:hAnsi="Arial" w:cs="Arial"/>
                <w:sz w:val="20"/>
                <w:szCs w:val="20"/>
              </w:rPr>
            </w:pPr>
            <w:r w:rsidRPr="0048305E">
              <w:rPr>
                <w:rFonts w:ascii="Arial" w:hAnsi="Arial" w:cs="Arial"/>
                <w:sz w:val="20"/>
                <w:szCs w:val="20"/>
              </w:rPr>
              <w:t>1</w:t>
            </w:r>
          </w:p>
        </w:tc>
        <w:tc>
          <w:tcPr>
            <w:tcW w:w="1236" w:type="pct"/>
            <w:tcBorders>
              <w:left w:val="single" w:sz="1" w:space="0" w:color="000000"/>
              <w:bottom w:val="single" w:sz="1" w:space="0" w:color="000000"/>
            </w:tcBorders>
          </w:tcPr>
          <w:p w:rsidR="00BC38A2" w:rsidRPr="0048305E" w:rsidRDefault="00BC38A2" w:rsidP="00113F5F">
            <w:pPr>
              <w:keepNext/>
              <w:widowControl w:val="0"/>
              <w:snapToGrid w:val="0"/>
              <w:jc w:val="center"/>
              <w:rPr>
                <w:rFonts w:ascii="Arial" w:hAnsi="Arial" w:cs="Arial"/>
                <w:sz w:val="20"/>
                <w:szCs w:val="20"/>
              </w:rPr>
            </w:pPr>
            <w:r w:rsidRPr="0048305E">
              <w:rPr>
                <w:rFonts w:ascii="Arial" w:hAnsi="Arial" w:cs="Arial"/>
                <w:sz w:val="20"/>
                <w:szCs w:val="20"/>
              </w:rPr>
              <w:t>Дюмина-Провоторова</w:t>
            </w:r>
          </w:p>
        </w:tc>
        <w:tc>
          <w:tcPr>
            <w:tcW w:w="842" w:type="pct"/>
            <w:tcBorders>
              <w:left w:val="single" w:sz="1" w:space="0" w:color="000000"/>
              <w:bottom w:val="single" w:sz="1" w:space="0" w:color="000000"/>
            </w:tcBorders>
          </w:tcPr>
          <w:p w:rsidR="00BC38A2" w:rsidRPr="0048305E" w:rsidRDefault="00BC38A2" w:rsidP="00113F5F">
            <w:pPr>
              <w:keepNext/>
              <w:widowControl w:val="0"/>
              <w:snapToGrid w:val="0"/>
              <w:jc w:val="center"/>
              <w:rPr>
                <w:rFonts w:ascii="Arial" w:hAnsi="Arial" w:cs="Arial"/>
                <w:sz w:val="20"/>
                <w:szCs w:val="20"/>
              </w:rPr>
            </w:pPr>
            <w:r w:rsidRPr="0048305E">
              <w:rPr>
                <w:rFonts w:ascii="Arial" w:hAnsi="Arial" w:cs="Arial"/>
                <w:sz w:val="20"/>
                <w:szCs w:val="20"/>
              </w:rPr>
              <w:t>-</w:t>
            </w:r>
          </w:p>
        </w:tc>
        <w:tc>
          <w:tcPr>
            <w:tcW w:w="800" w:type="pct"/>
            <w:tcBorders>
              <w:left w:val="single" w:sz="1" w:space="0" w:color="000000"/>
              <w:bottom w:val="single" w:sz="1" w:space="0" w:color="000000"/>
            </w:tcBorders>
          </w:tcPr>
          <w:p w:rsidR="00BC38A2" w:rsidRPr="0048305E" w:rsidRDefault="00BC38A2" w:rsidP="00113F5F">
            <w:pPr>
              <w:keepNext/>
              <w:widowControl w:val="0"/>
              <w:snapToGrid w:val="0"/>
              <w:jc w:val="center"/>
              <w:rPr>
                <w:rFonts w:ascii="Arial" w:hAnsi="Arial" w:cs="Arial"/>
                <w:sz w:val="20"/>
                <w:szCs w:val="20"/>
              </w:rPr>
            </w:pPr>
            <w:r w:rsidRPr="0048305E">
              <w:rPr>
                <w:rFonts w:ascii="Arial" w:hAnsi="Arial" w:cs="Arial"/>
                <w:sz w:val="20"/>
                <w:szCs w:val="20"/>
              </w:rPr>
              <w:t>асфальт</w:t>
            </w:r>
          </w:p>
        </w:tc>
        <w:tc>
          <w:tcPr>
            <w:tcW w:w="847" w:type="pct"/>
            <w:tcBorders>
              <w:left w:val="single" w:sz="1" w:space="0" w:color="000000"/>
              <w:bottom w:val="single" w:sz="1" w:space="0" w:color="000000"/>
            </w:tcBorders>
          </w:tcPr>
          <w:p w:rsidR="00BC38A2" w:rsidRPr="0048305E" w:rsidRDefault="00BC38A2" w:rsidP="00113F5F">
            <w:pPr>
              <w:keepNext/>
              <w:widowControl w:val="0"/>
              <w:snapToGrid w:val="0"/>
              <w:jc w:val="center"/>
              <w:rPr>
                <w:rFonts w:ascii="Arial" w:hAnsi="Arial" w:cs="Arial"/>
                <w:sz w:val="20"/>
                <w:szCs w:val="20"/>
              </w:rPr>
            </w:pPr>
            <w:r w:rsidRPr="0048305E">
              <w:rPr>
                <w:rFonts w:ascii="Arial" w:hAnsi="Arial" w:cs="Arial"/>
                <w:sz w:val="20"/>
                <w:szCs w:val="20"/>
              </w:rPr>
              <w:t>1,5</w:t>
            </w:r>
          </w:p>
        </w:tc>
        <w:tc>
          <w:tcPr>
            <w:tcW w:w="870" w:type="pct"/>
            <w:tcBorders>
              <w:left w:val="single" w:sz="1" w:space="0" w:color="000000"/>
              <w:bottom w:val="single" w:sz="1" w:space="0" w:color="000000"/>
              <w:right w:val="single" w:sz="1" w:space="0" w:color="000000"/>
            </w:tcBorders>
          </w:tcPr>
          <w:p w:rsidR="00BC38A2" w:rsidRPr="0048305E" w:rsidRDefault="00BC38A2" w:rsidP="00113F5F">
            <w:pPr>
              <w:pStyle w:val="ad"/>
              <w:keepNext/>
              <w:suppressLineNumbers w:val="0"/>
              <w:suppressAutoHyphens w:val="0"/>
              <w:jc w:val="center"/>
              <w:rPr>
                <w:rFonts w:ascii="Arial" w:hAnsi="Arial" w:cs="Arial"/>
              </w:rPr>
            </w:pPr>
            <w:r w:rsidRPr="0048305E">
              <w:rPr>
                <w:rFonts w:ascii="Arial" w:hAnsi="Arial" w:cs="Arial"/>
              </w:rPr>
              <w:t>-</w:t>
            </w:r>
          </w:p>
        </w:tc>
      </w:tr>
    </w:tbl>
    <w:p w:rsidR="00BC38A2" w:rsidRPr="0048305E" w:rsidRDefault="00BC38A2" w:rsidP="00BC38A2">
      <w:pPr>
        <w:pStyle w:val="a8"/>
        <w:widowControl w:val="0"/>
        <w:spacing w:after="0" w:line="360" w:lineRule="auto"/>
        <w:ind w:firstLine="851"/>
        <w:jc w:val="both"/>
        <w:rPr>
          <w:rFonts w:ascii="Arial" w:hAnsi="Arial" w:cs="Arial"/>
          <w:b/>
        </w:rPr>
      </w:pPr>
      <w:r w:rsidRPr="0048305E">
        <w:rPr>
          <w:rFonts w:ascii="Arial" w:hAnsi="Arial" w:cs="Arial"/>
          <w:b/>
        </w:rPr>
        <w:t>Часть автомобильных дорог, расположенная в долинах водных объектов, вследствие воздействия, не регулируемого поверхностного стока, грунтовых вод, требует текущего и капитального ремонта.</w:t>
      </w:r>
    </w:p>
    <w:p w:rsidR="00BC38A2" w:rsidRPr="0048305E" w:rsidRDefault="00BC38A2" w:rsidP="00BC38A2">
      <w:pPr>
        <w:keepNext/>
        <w:widowControl w:val="0"/>
        <w:spacing w:line="360" w:lineRule="auto"/>
        <w:ind w:firstLine="851"/>
        <w:jc w:val="both"/>
        <w:rPr>
          <w:rFonts w:ascii="Arial" w:hAnsi="Arial" w:cs="Arial"/>
          <w:b/>
        </w:rPr>
      </w:pPr>
      <w:r w:rsidRPr="0048305E">
        <w:rPr>
          <w:rFonts w:ascii="Arial" w:hAnsi="Arial" w:cs="Arial"/>
          <w:b/>
        </w:rPr>
        <w:lastRenderedPageBreak/>
        <w:t>Генеральным планом на расчетный срок предлагается:</w:t>
      </w:r>
    </w:p>
    <w:p w:rsidR="00BC38A2" w:rsidRPr="0048305E" w:rsidRDefault="00BC38A2" w:rsidP="00BC38A2">
      <w:pPr>
        <w:numPr>
          <w:ilvl w:val="0"/>
          <w:numId w:val="6"/>
        </w:numPr>
        <w:suppressAutoHyphens/>
        <w:spacing w:line="360" w:lineRule="auto"/>
        <w:ind w:left="0" w:firstLine="0"/>
        <w:jc w:val="both"/>
        <w:rPr>
          <w:rFonts w:ascii="Arial" w:hAnsi="Arial" w:cs="Arial"/>
        </w:rPr>
      </w:pPr>
      <w:r w:rsidRPr="0048305E">
        <w:rPr>
          <w:rFonts w:ascii="Arial" w:hAnsi="Arial" w:cs="Arial"/>
        </w:rPr>
        <w:t>реконструкция межмуниципальных автодорог, проходящих по территории сельсовета;</w:t>
      </w:r>
    </w:p>
    <w:p w:rsidR="00BC38A2" w:rsidRPr="0048305E" w:rsidRDefault="00BC38A2" w:rsidP="00BC38A2">
      <w:pPr>
        <w:numPr>
          <w:ilvl w:val="0"/>
          <w:numId w:val="6"/>
        </w:numPr>
        <w:suppressAutoHyphens/>
        <w:spacing w:line="360" w:lineRule="auto"/>
        <w:ind w:left="0" w:firstLine="0"/>
        <w:jc w:val="both"/>
        <w:rPr>
          <w:rFonts w:ascii="Arial" w:hAnsi="Arial" w:cs="Arial"/>
        </w:rPr>
      </w:pPr>
      <w:r w:rsidRPr="0048305E">
        <w:rPr>
          <w:rFonts w:ascii="Arial" w:hAnsi="Arial" w:cs="Arial"/>
        </w:rPr>
        <w:t>асфальтирование местных автомобильных дорог с грунтовым покрытием;</w:t>
      </w:r>
    </w:p>
    <w:p w:rsidR="00BC38A2" w:rsidRPr="0048305E" w:rsidRDefault="00BC38A2" w:rsidP="00BC38A2">
      <w:pPr>
        <w:numPr>
          <w:ilvl w:val="0"/>
          <w:numId w:val="6"/>
        </w:numPr>
        <w:suppressAutoHyphens/>
        <w:spacing w:line="360" w:lineRule="auto"/>
        <w:ind w:left="0" w:firstLine="0"/>
        <w:jc w:val="both"/>
        <w:rPr>
          <w:rFonts w:ascii="Arial" w:hAnsi="Arial" w:cs="Arial"/>
        </w:rPr>
      </w:pPr>
      <w:r w:rsidRPr="0048305E">
        <w:rPr>
          <w:rFonts w:ascii="Arial" w:hAnsi="Arial" w:cs="Arial"/>
        </w:rPr>
        <w:t>реконструкция мостовых сооружений, расположенных на территории муниципального образования;</w:t>
      </w:r>
    </w:p>
    <w:p w:rsidR="00BC38A2" w:rsidRPr="0048305E" w:rsidRDefault="00BC38A2" w:rsidP="00BC38A2">
      <w:pPr>
        <w:numPr>
          <w:ilvl w:val="0"/>
          <w:numId w:val="6"/>
        </w:numPr>
        <w:suppressAutoHyphens/>
        <w:spacing w:line="360" w:lineRule="auto"/>
        <w:ind w:left="0" w:firstLine="0"/>
        <w:jc w:val="both"/>
        <w:rPr>
          <w:rFonts w:ascii="Arial" w:hAnsi="Arial" w:cs="Arial"/>
        </w:rPr>
      </w:pPr>
      <w:r w:rsidRPr="0048305E">
        <w:rPr>
          <w:rFonts w:ascii="Arial" w:hAnsi="Arial" w:cs="Arial"/>
        </w:rPr>
        <w:t>нанесение дорожной разметки, устройство остановочных, посадочных площадок, автопавильонов на автобусных остановках;</w:t>
      </w:r>
    </w:p>
    <w:p w:rsidR="00BC38A2" w:rsidRPr="0048305E" w:rsidRDefault="00BC38A2" w:rsidP="00BC38A2">
      <w:pPr>
        <w:numPr>
          <w:ilvl w:val="0"/>
          <w:numId w:val="6"/>
        </w:numPr>
        <w:suppressAutoHyphens/>
        <w:spacing w:line="360" w:lineRule="auto"/>
        <w:ind w:left="0" w:firstLine="0"/>
        <w:jc w:val="both"/>
        <w:rPr>
          <w:rFonts w:ascii="Arial" w:hAnsi="Arial" w:cs="Arial"/>
        </w:rPr>
      </w:pPr>
      <w:r w:rsidRPr="0048305E">
        <w:rPr>
          <w:rFonts w:ascii="Arial" w:hAnsi="Arial" w:cs="Arial"/>
        </w:rPr>
        <w:t>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BC38A2" w:rsidRPr="0048305E" w:rsidRDefault="00BC38A2" w:rsidP="00BC38A2">
      <w:pPr>
        <w:pStyle w:val="ac"/>
        <w:keepNext/>
        <w:suppressAutoHyphens/>
        <w:spacing w:after="0" w:line="360" w:lineRule="auto"/>
        <w:ind w:left="0"/>
        <w:contextualSpacing w:val="0"/>
        <w:jc w:val="center"/>
        <w:outlineLvl w:val="2"/>
        <w:rPr>
          <w:rFonts w:ascii="Arial" w:hAnsi="Arial" w:cs="Arial"/>
          <w:b/>
          <w:kern w:val="32"/>
          <w:lang w:eastAsia="ru-RU"/>
        </w:rPr>
      </w:pPr>
      <w:bookmarkStart w:id="16" w:name="_Toc315701121"/>
      <w:bookmarkStart w:id="17" w:name="_Toc315701122"/>
      <w:bookmarkStart w:id="18" w:name="_Toc315701123"/>
      <w:bookmarkStart w:id="19" w:name="_Toc315701124"/>
      <w:bookmarkStart w:id="20" w:name="_Toc315701125"/>
      <w:bookmarkStart w:id="21" w:name="_Toc315701126"/>
      <w:bookmarkStart w:id="22" w:name="_Toc247965274"/>
      <w:bookmarkStart w:id="23" w:name="_Toc268263642"/>
      <w:bookmarkStart w:id="24" w:name="_Toc324789202"/>
      <w:bookmarkStart w:id="25" w:name="_Toc324789345"/>
      <w:bookmarkStart w:id="26" w:name="_Toc407425976"/>
      <w:bookmarkEnd w:id="16"/>
      <w:bookmarkEnd w:id="17"/>
      <w:bookmarkEnd w:id="18"/>
      <w:bookmarkEnd w:id="19"/>
      <w:bookmarkEnd w:id="20"/>
      <w:bookmarkEnd w:id="21"/>
      <w:r w:rsidRPr="0048305E">
        <w:rPr>
          <w:rFonts w:ascii="Arial" w:hAnsi="Arial" w:cs="Arial"/>
          <w:b/>
          <w:kern w:val="32"/>
          <w:lang w:eastAsia="ru-RU"/>
        </w:rPr>
        <w:t>2.4. Улично-дорожная сеть</w:t>
      </w:r>
      <w:bookmarkEnd w:id="22"/>
      <w:bookmarkEnd w:id="23"/>
      <w:bookmarkEnd w:id="24"/>
      <w:bookmarkEnd w:id="25"/>
      <w:bookmarkEnd w:id="26"/>
      <w:r w:rsidRPr="0048305E">
        <w:rPr>
          <w:rFonts w:ascii="Arial" w:hAnsi="Arial" w:cs="Arial"/>
          <w:b/>
          <w:kern w:val="32"/>
          <w:lang w:eastAsia="ru-RU"/>
        </w:rPr>
        <w:t xml:space="preserve"> </w:t>
      </w:r>
    </w:p>
    <w:p w:rsidR="00BC38A2" w:rsidRPr="0048305E" w:rsidRDefault="00BC38A2" w:rsidP="00BC38A2">
      <w:pPr>
        <w:widowControl w:val="0"/>
        <w:spacing w:line="360" w:lineRule="auto"/>
        <w:ind w:firstLine="851"/>
        <w:jc w:val="both"/>
        <w:rPr>
          <w:rFonts w:ascii="Arial" w:hAnsi="Arial" w:cs="Arial"/>
        </w:rPr>
      </w:pPr>
      <w:r w:rsidRPr="0048305E">
        <w:rPr>
          <w:rFonts w:ascii="Arial" w:hAnsi="Arial" w:cs="Arial"/>
        </w:rPr>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Категории улиц и дорог приняты в соответствии с классификацией, приведенной в следующей таблице.</w:t>
      </w:r>
    </w:p>
    <w:p w:rsidR="00BC38A2" w:rsidRPr="0048305E" w:rsidRDefault="00BC38A2" w:rsidP="00BC38A2">
      <w:pPr>
        <w:pStyle w:val="aa"/>
        <w:keepNext/>
        <w:rPr>
          <w:rFonts w:ascii="Arial" w:hAnsi="Arial" w:cs="Arial"/>
          <w:sz w:val="24"/>
        </w:rPr>
      </w:pPr>
      <w:r w:rsidRPr="0048305E">
        <w:rPr>
          <w:rFonts w:ascii="Arial" w:hAnsi="Arial" w:cs="Arial"/>
          <w:sz w:val="24"/>
        </w:rPr>
        <w:t>Таблица 3 –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1"/>
        <w:gridCol w:w="1788"/>
        <w:gridCol w:w="2669"/>
        <w:gridCol w:w="1076"/>
        <w:gridCol w:w="1076"/>
        <w:gridCol w:w="1021"/>
        <w:gridCol w:w="1114"/>
      </w:tblGrid>
      <w:tr w:rsidR="00BC38A2" w:rsidRPr="0048305E" w:rsidTr="00113F5F">
        <w:trPr>
          <w:trHeight w:val="20"/>
          <w:tblHeader/>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rPr>
            </w:pPr>
            <w:r w:rsidRPr="0048305E">
              <w:rPr>
                <w:rFonts w:ascii="Arial" w:hAnsi="Arial" w:cs="Arial"/>
                <w:b/>
              </w:rPr>
              <w:t>№ п/п</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Категория сель</w:t>
            </w:r>
            <w:r w:rsidRPr="0048305E">
              <w:rPr>
                <w:rFonts w:ascii="Arial" w:hAnsi="Arial" w:cs="Arial"/>
                <w:b/>
                <w:sz w:val="20"/>
                <w:szCs w:val="20"/>
              </w:rPr>
              <w:softHyphen/>
              <w:t>ских улиц и дорог</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Основное назначение</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Расчетная скорость движения, км/ч</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Ширина полосы движения, м</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Число полос движения</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Ширина пе</w:t>
            </w:r>
            <w:r w:rsidRPr="0048305E">
              <w:rPr>
                <w:rFonts w:ascii="Arial" w:hAnsi="Arial" w:cs="Arial"/>
                <w:b/>
                <w:sz w:val="20"/>
                <w:szCs w:val="20"/>
              </w:rPr>
              <w:softHyphen/>
              <w:t>шеходной части тро</w:t>
            </w:r>
            <w:r w:rsidRPr="0048305E">
              <w:rPr>
                <w:rFonts w:ascii="Arial" w:hAnsi="Arial" w:cs="Arial"/>
                <w:b/>
                <w:sz w:val="20"/>
                <w:szCs w:val="20"/>
              </w:rPr>
              <w:softHyphen/>
              <w:t>туара, м</w:t>
            </w:r>
          </w:p>
        </w:tc>
      </w:tr>
      <w:tr w:rsidR="00BC38A2" w:rsidRPr="0048305E" w:rsidTr="00113F5F">
        <w:trPr>
          <w:trHeight w:val="2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1</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Поселковая дорога</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Связь муниципального образования с внешними дорогами общей сети</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60</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3,5</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w:t>
            </w:r>
          </w:p>
        </w:tc>
      </w:tr>
      <w:tr w:rsidR="00BC38A2" w:rsidRPr="0048305E" w:rsidTr="00113F5F">
        <w:trPr>
          <w:trHeight w:val="2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2</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Главная улица</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Связь жилых территорий с общественным центром</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40</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3,5</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2-3</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1,5-2,25</w:t>
            </w:r>
          </w:p>
        </w:tc>
      </w:tr>
      <w:tr w:rsidR="00BC38A2" w:rsidRPr="0048305E" w:rsidTr="00113F5F">
        <w:trPr>
          <w:trHeight w:val="18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3</w:t>
            </w:r>
          </w:p>
        </w:tc>
        <w:tc>
          <w:tcPr>
            <w:tcW w:w="4775" w:type="pct"/>
            <w:gridSpan w:val="6"/>
            <w:shd w:val="clear" w:color="auto" w:fill="auto"/>
            <w:tcMar>
              <w:top w:w="17" w:type="dxa"/>
              <w:left w:w="17" w:type="dxa"/>
              <w:bottom w:w="0" w:type="dxa"/>
              <w:right w:w="17" w:type="dxa"/>
            </w:tcMar>
            <w:vAlign w:val="center"/>
          </w:tcPr>
          <w:p w:rsidR="00BC38A2" w:rsidRPr="0048305E" w:rsidRDefault="00BC38A2" w:rsidP="00113F5F">
            <w:pPr>
              <w:rPr>
                <w:rFonts w:ascii="Arial" w:hAnsi="Arial" w:cs="Arial"/>
                <w:b/>
                <w:sz w:val="20"/>
                <w:szCs w:val="20"/>
              </w:rPr>
            </w:pPr>
            <w:r w:rsidRPr="0048305E">
              <w:rPr>
                <w:rFonts w:ascii="Arial" w:hAnsi="Arial" w:cs="Arial"/>
                <w:b/>
                <w:sz w:val="20"/>
                <w:szCs w:val="20"/>
              </w:rPr>
              <w:t>Улица в жилой застройке:</w:t>
            </w:r>
          </w:p>
        </w:tc>
      </w:tr>
      <w:tr w:rsidR="00BC38A2" w:rsidRPr="0048305E" w:rsidTr="00113F5F">
        <w:trPr>
          <w:trHeight w:val="2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3.1</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основная</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Связь внутри жилых территорий и с главной улицей по направле</w:t>
            </w:r>
            <w:r w:rsidRPr="0048305E">
              <w:rPr>
                <w:rFonts w:ascii="Arial" w:hAnsi="Arial" w:cs="Arial"/>
                <w:sz w:val="20"/>
                <w:szCs w:val="20"/>
              </w:rPr>
              <w:softHyphen/>
              <w:t>ниям с интенсивным движением</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40</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3</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1,0-1,5</w:t>
            </w:r>
          </w:p>
        </w:tc>
      </w:tr>
      <w:tr w:rsidR="00BC38A2" w:rsidRPr="0048305E" w:rsidTr="00113F5F">
        <w:trPr>
          <w:trHeight w:val="2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3.2</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второстепенная (переулок)</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Связь между основными жилыми улицами</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30</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2,75</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1</w:t>
            </w:r>
          </w:p>
        </w:tc>
      </w:tr>
      <w:tr w:rsidR="00BC38A2" w:rsidRPr="0048305E" w:rsidTr="00113F5F">
        <w:trPr>
          <w:trHeight w:val="2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3.3</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проезд</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Связь жилых домов, располо</w:t>
            </w:r>
            <w:r w:rsidRPr="0048305E">
              <w:rPr>
                <w:rFonts w:ascii="Arial" w:hAnsi="Arial" w:cs="Arial"/>
                <w:sz w:val="20"/>
                <w:szCs w:val="20"/>
              </w:rPr>
              <w:softHyphen/>
              <w:t>женных в глубине квартала, с улицей</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20</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2,75-3,0</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1</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w:t>
            </w:r>
          </w:p>
        </w:tc>
      </w:tr>
      <w:tr w:rsidR="00BC38A2" w:rsidRPr="0048305E" w:rsidTr="00113F5F">
        <w:trPr>
          <w:trHeight w:val="20"/>
        </w:trPr>
        <w:tc>
          <w:tcPr>
            <w:tcW w:w="22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rPr>
            </w:pPr>
            <w:r w:rsidRPr="0048305E">
              <w:rPr>
                <w:rFonts w:ascii="Arial" w:hAnsi="Arial" w:cs="Arial"/>
              </w:rPr>
              <w:t>4</w:t>
            </w:r>
          </w:p>
        </w:tc>
        <w:tc>
          <w:tcPr>
            <w:tcW w:w="1062"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b/>
                <w:sz w:val="20"/>
                <w:szCs w:val="20"/>
              </w:rPr>
            </w:pPr>
            <w:r w:rsidRPr="0048305E">
              <w:rPr>
                <w:rFonts w:ascii="Arial" w:hAnsi="Arial" w:cs="Arial"/>
                <w:b/>
                <w:sz w:val="20"/>
                <w:szCs w:val="20"/>
              </w:rPr>
              <w:t>Хозяйственный проезд, скотопрогон</w:t>
            </w:r>
          </w:p>
        </w:tc>
        <w:tc>
          <w:tcPr>
            <w:tcW w:w="1508"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Прогон личного скота и проезд грузового транспорта к приуса</w:t>
            </w:r>
            <w:r w:rsidRPr="0048305E">
              <w:rPr>
                <w:rFonts w:ascii="Arial" w:hAnsi="Arial" w:cs="Arial"/>
                <w:sz w:val="20"/>
                <w:szCs w:val="20"/>
              </w:rPr>
              <w:softHyphen/>
              <w:t>дебным участкам</w:t>
            </w:r>
          </w:p>
        </w:tc>
        <w:tc>
          <w:tcPr>
            <w:tcW w:w="52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30</w:t>
            </w:r>
          </w:p>
        </w:tc>
        <w:tc>
          <w:tcPr>
            <w:tcW w:w="527"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4,5</w:t>
            </w:r>
          </w:p>
        </w:tc>
        <w:tc>
          <w:tcPr>
            <w:tcW w:w="495"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1</w:t>
            </w:r>
          </w:p>
        </w:tc>
        <w:tc>
          <w:tcPr>
            <w:tcW w:w="656" w:type="pct"/>
            <w:shd w:val="clear" w:color="auto" w:fill="auto"/>
            <w:tcMar>
              <w:top w:w="17" w:type="dxa"/>
              <w:left w:w="17" w:type="dxa"/>
              <w:bottom w:w="0" w:type="dxa"/>
              <w:right w:w="17" w:type="dxa"/>
            </w:tcMar>
            <w:vAlign w:val="center"/>
          </w:tcPr>
          <w:p w:rsidR="00BC38A2" w:rsidRPr="0048305E" w:rsidRDefault="00BC38A2" w:rsidP="00113F5F">
            <w:pPr>
              <w:jc w:val="center"/>
              <w:rPr>
                <w:rFonts w:ascii="Arial" w:hAnsi="Arial" w:cs="Arial"/>
                <w:sz w:val="20"/>
                <w:szCs w:val="20"/>
              </w:rPr>
            </w:pPr>
            <w:r w:rsidRPr="0048305E">
              <w:rPr>
                <w:rFonts w:ascii="Arial" w:hAnsi="Arial" w:cs="Arial"/>
                <w:sz w:val="20"/>
                <w:szCs w:val="20"/>
              </w:rPr>
              <w:t>-</w:t>
            </w:r>
          </w:p>
        </w:tc>
      </w:tr>
    </w:tbl>
    <w:p w:rsidR="00BC38A2" w:rsidRPr="0048305E" w:rsidRDefault="00BC38A2" w:rsidP="00BC38A2">
      <w:pPr>
        <w:spacing w:line="360" w:lineRule="auto"/>
        <w:ind w:firstLine="851"/>
        <w:jc w:val="both"/>
        <w:rPr>
          <w:rFonts w:ascii="Arial" w:hAnsi="Arial" w:cs="Arial"/>
        </w:rPr>
      </w:pPr>
      <w:r w:rsidRPr="0048305E">
        <w:rPr>
          <w:rFonts w:ascii="Arial" w:hAnsi="Arial" w:cs="Arial"/>
        </w:rPr>
        <w:lastRenderedPageBreak/>
        <w:t>Общая протяженность улично-дорожной сети населенных пунктов муниципального образования  около 27 км, из них с твердым покрытием 7 км. Таким образом, основной проблемой улично-дорожной сети является низкий уровень ее благоустройства.</w:t>
      </w:r>
    </w:p>
    <w:p w:rsidR="00BC38A2" w:rsidRPr="0048305E" w:rsidRDefault="00BC38A2" w:rsidP="00BC38A2">
      <w:pPr>
        <w:pStyle w:val="ac"/>
        <w:keepNext/>
        <w:spacing w:after="0" w:line="240" w:lineRule="auto"/>
        <w:ind w:left="357"/>
        <w:jc w:val="center"/>
        <w:rPr>
          <w:rFonts w:ascii="Arial" w:hAnsi="Arial" w:cs="Arial"/>
          <w:b/>
          <w:caps/>
        </w:rPr>
      </w:pPr>
      <w:r w:rsidRPr="0048305E">
        <w:rPr>
          <w:rFonts w:ascii="Arial" w:hAnsi="Arial" w:cs="Arial"/>
          <w:b/>
          <w:caps/>
        </w:rPr>
        <w:t>Проектные предложения</w:t>
      </w:r>
    </w:p>
    <w:p w:rsidR="00BC38A2" w:rsidRPr="0048305E" w:rsidRDefault="00BC38A2" w:rsidP="00BC38A2">
      <w:pPr>
        <w:pStyle w:val="ac"/>
        <w:spacing w:after="0" w:line="240" w:lineRule="auto"/>
        <w:ind w:left="0"/>
        <w:jc w:val="center"/>
        <w:rPr>
          <w:rFonts w:ascii="Arial" w:hAnsi="Arial" w:cs="Arial"/>
          <w:b/>
        </w:rPr>
      </w:pPr>
    </w:p>
    <w:p w:rsidR="00BC38A2" w:rsidRPr="0048305E" w:rsidRDefault="00BC38A2" w:rsidP="00BC38A2">
      <w:pPr>
        <w:spacing w:line="360" w:lineRule="auto"/>
        <w:ind w:firstLine="851"/>
        <w:jc w:val="both"/>
        <w:rPr>
          <w:rFonts w:ascii="Arial" w:hAnsi="Arial" w:cs="Arial"/>
        </w:rPr>
      </w:pPr>
      <w:r w:rsidRPr="0048305E">
        <w:rPr>
          <w:rFonts w:ascii="Arial" w:hAnsi="Arial" w:cs="Arial"/>
        </w:rPr>
        <w:t>Генеральным планом предусматривается сохранение и дальнейшее развитие сложившейся структуры улично-дорожной сети населенных пунктов муниципального образования «Никольский сельсовет».</w:t>
      </w:r>
    </w:p>
    <w:p w:rsidR="00BC38A2" w:rsidRPr="0048305E" w:rsidRDefault="00BC38A2" w:rsidP="00BC38A2">
      <w:pPr>
        <w:spacing w:line="360" w:lineRule="auto"/>
        <w:ind w:firstLine="851"/>
        <w:jc w:val="both"/>
        <w:rPr>
          <w:rFonts w:ascii="Arial" w:hAnsi="Arial" w:cs="Arial"/>
        </w:rPr>
      </w:pPr>
      <w:r w:rsidRPr="0048305E">
        <w:rPr>
          <w:rFonts w:ascii="Arial" w:hAnsi="Arial" w:cs="Arial"/>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C38A2" w:rsidRPr="0048305E" w:rsidRDefault="00BC38A2" w:rsidP="00BC38A2">
      <w:pPr>
        <w:spacing w:line="360" w:lineRule="auto"/>
        <w:ind w:firstLine="851"/>
        <w:jc w:val="both"/>
        <w:rPr>
          <w:rFonts w:ascii="Arial" w:hAnsi="Arial" w:cs="Arial"/>
          <w:b/>
        </w:rPr>
      </w:pPr>
      <w:r w:rsidRPr="0048305E">
        <w:rPr>
          <w:rFonts w:ascii="Arial" w:hAnsi="Arial" w:cs="Arial"/>
          <w:b/>
        </w:rPr>
        <w:t>Генеральным планом на I очередь строительства предусмотрены следующие мероприятия:</w:t>
      </w:r>
    </w:p>
    <w:p w:rsidR="00BC38A2" w:rsidRPr="0048305E" w:rsidRDefault="00BC38A2" w:rsidP="00BC38A2">
      <w:pPr>
        <w:pStyle w:val="ac"/>
        <w:numPr>
          <w:ilvl w:val="0"/>
          <w:numId w:val="7"/>
        </w:numPr>
        <w:suppressAutoHyphens/>
        <w:spacing w:after="0" w:line="360" w:lineRule="auto"/>
        <w:ind w:left="0" w:firstLine="851"/>
        <w:jc w:val="both"/>
        <w:rPr>
          <w:rFonts w:ascii="Arial" w:hAnsi="Arial" w:cs="Arial"/>
        </w:rPr>
      </w:pPr>
      <w:r w:rsidRPr="0048305E">
        <w:rPr>
          <w:rFonts w:ascii="Arial" w:hAnsi="Arial" w:cs="Arial"/>
        </w:rPr>
        <w:t>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пунктов (7 км);</w:t>
      </w:r>
    </w:p>
    <w:p w:rsidR="00BC38A2" w:rsidRPr="0048305E" w:rsidRDefault="00BC38A2" w:rsidP="00BC38A2">
      <w:pPr>
        <w:pStyle w:val="ac"/>
        <w:numPr>
          <w:ilvl w:val="0"/>
          <w:numId w:val="7"/>
        </w:numPr>
        <w:suppressAutoHyphens/>
        <w:spacing w:after="0" w:line="360" w:lineRule="auto"/>
        <w:ind w:left="0" w:firstLine="851"/>
        <w:jc w:val="both"/>
        <w:rPr>
          <w:rFonts w:ascii="Arial" w:hAnsi="Arial" w:cs="Arial"/>
        </w:rPr>
      </w:pPr>
      <w:r w:rsidRPr="0048305E">
        <w:rPr>
          <w:rFonts w:ascii="Arial" w:hAnsi="Arial" w:cs="Arial"/>
        </w:rPr>
        <w:t>формирование новых улиц на территории нового жилищного строительства;</w:t>
      </w:r>
    </w:p>
    <w:p w:rsidR="00BC38A2" w:rsidRPr="0048305E" w:rsidRDefault="00BC38A2" w:rsidP="00BC38A2">
      <w:pPr>
        <w:pStyle w:val="ac"/>
        <w:numPr>
          <w:ilvl w:val="0"/>
          <w:numId w:val="7"/>
        </w:numPr>
        <w:suppressAutoHyphens/>
        <w:spacing w:after="0" w:line="360" w:lineRule="auto"/>
        <w:ind w:left="0" w:firstLine="851"/>
        <w:jc w:val="both"/>
        <w:rPr>
          <w:rFonts w:ascii="Arial" w:hAnsi="Arial" w:cs="Arial"/>
        </w:rPr>
      </w:pPr>
      <w:r w:rsidRPr="0048305E">
        <w:rPr>
          <w:rFonts w:ascii="Arial" w:hAnsi="Arial" w:cs="Arial"/>
        </w:rPr>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BC38A2" w:rsidRPr="0048305E" w:rsidRDefault="00BC38A2" w:rsidP="00BC38A2">
      <w:pPr>
        <w:keepNext/>
        <w:spacing w:line="360" w:lineRule="auto"/>
        <w:ind w:firstLine="851"/>
        <w:jc w:val="both"/>
        <w:rPr>
          <w:rFonts w:ascii="Arial" w:hAnsi="Arial" w:cs="Arial"/>
          <w:b/>
        </w:rPr>
      </w:pPr>
      <w:r w:rsidRPr="0048305E">
        <w:rPr>
          <w:rFonts w:ascii="Arial" w:hAnsi="Arial" w:cs="Arial"/>
          <w:b/>
        </w:rPr>
        <w:t>Генеральным планом на расчетный срок  в качестве  мероприятий определено:</w:t>
      </w:r>
    </w:p>
    <w:p w:rsidR="00BC38A2" w:rsidRPr="0048305E" w:rsidRDefault="00BC38A2" w:rsidP="00BC38A2">
      <w:pPr>
        <w:numPr>
          <w:ilvl w:val="0"/>
          <w:numId w:val="8"/>
        </w:numPr>
        <w:spacing w:line="360" w:lineRule="auto"/>
        <w:jc w:val="both"/>
        <w:rPr>
          <w:rFonts w:ascii="Arial" w:hAnsi="Arial" w:cs="Arial"/>
          <w:b/>
        </w:rPr>
      </w:pPr>
      <w:r w:rsidRPr="0048305E">
        <w:rPr>
          <w:rFonts w:ascii="Arial" w:hAnsi="Arial" w:cs="Arial"/>
        </w:rPr>
        <w:t>асфальтирование улиц с грунтовым покрытием в населенных пунктах сельсовета;</w:t>
      </w:r>
    </w:p>
    <w:p w:rsidR="00BC38A2" w:rsidRPr="0048305E" w:rsidRDefault="00BC38A2" w:rsidP="00BC38A2">
      <w:pPr>
        <w:pStyle w:val="ac"/>
        <w:numPr>
          <w:ilvl w:val="0"/>
          <w:numId w:val="8"/>
        </w:numPr>
        <w:suppressAutoHyphens/>
        <w:spacing w:after="0" w:line="360" w:lineRule="auto"/>
        <w:jc w:val="both"/>
        <w:rPr>
          <w:rFonts w:ascii="Arial" w:hAnsi="Arial" w:cs="Arial"/>
        </w:rPr>
      </w:pPr>
      <w:r w:rsidRPr="0048305E">
        <w:rPr>
          <w:rFonts w:ascii="Arial" w:hAnsi="Arial" w:cs="Arial"/>
        </w:rPr>
        <w:t>формирование новых улиц на территории нового жилищного строительства.</w:t>
      </w:r>
    </w:p>
    <w:p w:rsidR="00BC38A2" w:rsidRPr="0048305E" w:rsidRDefault="00BC38A2" w:rsidP="00BC38A2">
      <w:pPr>
        <w:jc w:val="both"/>
        <w:rPr>
          <w:rFonts w:ascii="Arial" w:hAnsi="Arial" w:cs="Arial"/>
          <w:b/>
        </w:rPr>
      </w:pPr>
      <w:r w:rsidRPr="0048305E">
        <w:rPr>
          <w:rFonts w:ascii="Arial" w:hAnsi="Arial" w:cs="Arial"/>
          <w:b/>
        </w:rPr>
        <w:t>2.5. Характеристика условий пешеходного и велосипедного передвижения;</w:t>
      </w:r>
    </w:p>
    <w:p w:rsidR="00BC38A2" w:rsidRPr="0048305E" w:rsidRDefault="00BC38A2" w:rsidP="00BC38A2">
      <w:pPr>
        <w:jc w:val="both"/>
        <w:rPr>
          <w:rFonts w:ascii="Arial" w:hAnsi="Arial" w:cs="Arial"/>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t>Специально  отведенных пешеходных дорожек на территории муниципального образования не имеется.</w:t>
      </w:r>
    </w:p>
    <w:p w:rsidR="00BC38A2" w:rsidRPr="0048305E" w:rsidRDefault="00BC38A2" w:rsidP="00BC38A2">
      <w:pPr>
        <w:spacing w:line="360" w:lineRule="auto"/>
        <w:jc w:val="both"/>
        <w:rPr>
          <w:rFonts w:ascii="Arial" w:hAnsi="Arial" w:cs="Arial"/>
        </w:rPr>
      </w:pPr>
      <w:r w:rsidRPr="0048305E">
        <w:rPr>
          <w:rFonts w:ascii="Arial" w:hAnsi="Arial" w:cs="Arial"/>
        </w:rPr>
        <w:tab/>
        <w:t>Специально отведенных  велосипедных дорожек нет. Движение  велосипедного  транспорта производится по проезжей части.</w:t>
      </w:r>
    </w:p>
    <w:p w:rsidR="00BC38A2" w:rsidRPr="0048305E" w:rsidRDefault="00BC38A2" w:rsidP="00BC38A2">
      <w:pPr>
        <w:jc w:val="both"/>
        <w:rPr>
          <w:rFonts w:ascii="Arial" w:hAnsi="Arial" w:cs="Arial"/>
          <w:b/>
        </w:rPr>
      </w:pPr>
    </w:p>
    <w:p w:rsidR="00BC38A2" w:rsidRPr="0048305E" w:rsidRDefault="00BC38A2" w:rsidP="00BC38A2">
      <w:pPr>
        <w:jc w:val="both"/>
        <w:rPr>
          <w:rFonts w:ascii="Arial" w:hAnsi="Arial" w:cs="Arial"/>
          <w:b/>
        </w:rPr>
      </w:pPr>
      <w:r w:rsidRPr="0048305E">
        <w:rPr>
          <w:rFonts w:ascii="Arial" w:hAnsi="Arial" w:cs="Arial"/>
          <w:b/>
        </w:rPr>
        <w:t>2.6.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BC38A2" w:rsidRPr="0048305E" w:rsidRDefault="00BC38A2" w:rsidP="00BC38A2">
      <w:pPr>
        <w:spacing w:line="360" w:lineRule="auto"/>
        <w:ind w:firstLine="708"/>
        <w:jc w:val="both"/>
        <w:rPr>
          <w:rFonts w:ascii="Arial" w:hAnsi="Arial" w:cs="Arial"/>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t>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Коммунальные службы сельского поселения своих транспортные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 Для прохождения техническое обслуживание автотранспорта собственной производственно-технической базы, оборудования и персонала в Поселении нет.</w:t>
      </w:r>
    </w:p>
    <w:p w:rsidR="00BC38A2" w:rsidRPr="0048305E" w:rsidRDefault="00BC38A2" w:rsidP="00BC38A2">
      <w:pPr>
        <w:ind w:firstLine="708"/>
        <w:jc w:val="both"/>
        <w:rPr>
          <w:rFonts w:ascii="Arial" w:hAnsi="Arial" w:cs="Arial"/>
          <w:b/>
        </w:rPr>
      </w:pPr>
      <w:r w:rsidRPr="0048305E">
        <w:rPr>
          <w:rFonts w:ascii="Arial" w:hAnsi="Arial" w:cs="Arial"/>
          <w:b/>
        </w:rPr>
        <w:t>2.7. Анализ уровня безопасности дорожного движения</w:t>
      </w:r>
    </w:p>
    <w:p w:rsidR="00BC38A2" w:rsidRPr="0048305E" w:rsidRDefault="00BC38A2" w:rsidP="00BC38A2">
      <w:pPr>
        <w:ind w:firstLine="708"/>
        <w:jc w:val="both"/>
        <w:rPr>
          <w:rFonts w:ascii="Arial" w:hAnsi="Arial" w:cs="Arial"/>
          <w:b/>
        </w:rPr>
      </w:pPr>
    </w:p>
    <w:p w:rsidR="00BC38A2" w:rsidRPr="0048305E" w:rsidRDefault="00BC38A2" w:rsidP="00BC38A2">
      <w:pPr>
        <w:spacing w:line="360" w:lineRule="auto"/>
        <w:ind w:firstLine="851"/>
        <w:jc w:val="both"/>
        <w:rPr>
          <w:rFonts w:ascii="Arial" w:hAnsi="Arial" w:cs="Arial"/>
          <w:lang w:eastAsia="en-US"/>
        </w:rPr>
      </w:pPr>
      <w:r w:rsidRPr="0048305E">
        <w:rPr>
          <w:rFonts w:ascii="Arial" w:hAnsi="Arial" w:cs="Arial"/>
          <w:lang w:eastAsia="en-US"/>
        </w:rPr>
        <w:t>Обстановка с аварийностью на территории Никольского сельсовета остается сложной. Общее количество ДТП на территории поселения - 0. Число погибших в аварии людей -0. Число получивших ранения – 0.</w:t>
      </w:r>
    </w:p>
    <w:p w:rsidR="00BC38A2" w:rsidRPr="0048305E" w:rsidRDefault="00BC38A2" w:rsidP="00BC38A2">
      <w:pPr>
        <w:spacing w:line="360" w:lineRule="auto"/>
        <w:ind w:firstLine="851"/>
        <w:jc w:val="both"/>
        <w:rPr>
          <w:rFonts w:ascii="Arial" w:hAnsi="Arial" w:cs="Arial"/>
          <w:lang w:eastAsia="en-US"/>
        </w:rPr>
      </w:pPr>
      <w:r w:rsidRPr="0048305E">
        <w:rPr>
          <w:rFonts w:ascii="Arial" w:hAnsi="Arial" w:cs="Arial"/>
          <w:lang w:eastAsia="en-US"/>
        </w:rPr>
        <w:t>ДТП с недостатками в транспортно-эксплуатационном состоянии улиц, дорог, а также расположенных на них инженерных сооружений и технических средств организации дорожного движения, не зарегистрированы.</w:t>
      </w: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b/>
        </w:rPr>
      </w:pPr>
      <w:r w:rsidRPr="0048305E">
        <w:rPr>
          <w:rFonts w:ascii="Arial" w:hAnsi="Arial" w:cs="Arial"/>
          <w:b/>
        </w:rPr>
        <w:t>2.8 Оценка уровня негативного воздействия транспортной инфраструктуры на окружающую среду, безопасность и здоровье населения;</w:t>
      </w:r>
    </w:p>
    <w:p w:rsidR="00BC38A2" w:rsidRPr="0048305E" w:rsidRDefault="00BC38A2" w:rsidP="00BC38A2">
      <w:pPr>
        <w:jc w:val="both"/>
        <w:rPr>
          <w:rFonts w:ascii="Arial" w:hAnsi="Arial" w:cs="Arial"/>
        </w:rPr>
      </w:pPr>
    </w:p>
    <w:p w:rsidR="00BC38A2" w:rsidRPr="0048305E" w:rsidRDefault="00BC38A2" w:rsidP="00BC38A2">
      <w:pPr>
        <w:widowControl w:val="0"/>
        <w:spacing w:line="360" w:lineRule="auto"/>
        <w:ind w:firstLine="851"/>
        <w:jc w:val="both"/>
        <w:rPr>
          <w:rFonts w:ascii="Arial" w:eastAsia="Calibri" w:hAnsi="Arial" w:cs="Arial"/>
          <w:kern w:val="2"/>
          <w:lang w:eastAsia="en-US"/>
        </w:rPr>
      </w:pPr>
      <w:r w:rsidRPr="0048305E">
        <w:rPr>
          <w:rFonts w:ascii="Arial" w:eastAsia="Calibri" w:hAnsi="Arial" w:cs="Arial"/>
          <w:kern w:val="2"/>
          <w:lang w:eastAsia="en-US"/>
        </w:rPr>
        <w:t xml:space="preserve">Поступление в атмосферу загрязняющих веществ в поселении обусловлено возросшим за последние годы количеством автотранспорта. </w:t>
      </w:r>
    </w:p>
    <w:p w:rsidR="00BC38A2" w:rsidRPr="0048305E" w:rsidRDefault="00BC38A2" w:rsidP="00BC38A2">
      <w:pPr>
        <w:widowControl w:val="0"/>
        <w:spacing w:line="360" w:lineRule="auto"/>
        <w:ind w:firstLine="851"/>
        <w:jc w:val="both"/>
        <w:rPr>
          <w:rFonts w:ascii="Arial" w:eastAsia="Calibri" w:hAnsi="Arial" w:cs="Arial"/>
          <w:iCs/>
          <w:kern w:val="2"/>
          <w:lang w:eastAsia="en-US"/>
        </w:rPr>
      </w:pPr>
      <w:r w:rsidRPr="0048305E">
        <w:rPr>
          <w:rFonts w:ascii="Arial" w:eastAsia="Calibri" w:hAnsi="Arial" w:cs="Arial"/>
          <w:iCs/>
          <w:kern w:val="2"/>
          <w:lang w:eastAsia="en-US"/>
        </w:rPr>
        <w:t>По результатам исследований атмосферного воздуха в  Никольском  сельсовете,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b/>
        </w:rPr>
      </w:pPr>
      <w:r w:rsidRPr="0048305E">
        <w:rPr>
          <w:rFonts w:ascii="Arial" w:hAnsi="Arial" w:cs="Arial"/>
          <w:b/>
        </w:rPr>
        <w:t>2.9 Оценка нормативно-правовой базы, необходимой для функционирования и развития транспортной инфраструктуры поселения.</w:t>
      </w:r>
    </w:p>
    <w:p w:rsidR="00BC38A2" w:rsidRPr="0048305E" w:rsidRDefault="00BC38A2" w:rsidP="00BC38A2">
      <w:pPr>
        <w:jc w:val="both"/>
        <w:rPr>
          <w:rFonts w:ascii="Arial" w:hAnsi="Arial" w:cs="Arial"/>
          <w:b/>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lastRenderedPageBreak/>
        <w:t>Для функционирования и развития транспортной инфраструктуры  муниципального образования «Никольский  сельсовет»  Октябрьского района Курской области имеется следующая нормативная  правовая база.</w:t>
      </w:r>
    </w:p>
    <w:p w:rsidR="00BC38A2" w:rsidRPr="0048305E" w:rsidRDefault="00BC38A2" w:rsidP="00BC38A2">
      <w:pPr>
        <w:spacing w:line="360" w:lineRule="auto"/>
        <w:jc w:val="both"/>
        <w:rPr>
          <w:rFonts w:ascii="Arial" w:hAnsi="Arial" w:cs="Arial"/>
        </w:rPr>
      </w:pPr>
      <w:r w:rsidRPr="0048305E">
        <w:rPr>
          <w:rFonts w:ascii="Arial" w:hAnsi="Arial" w:cs="Arial"/>
        </w:rPr>
        <w:tab/>
        <w:t>Генеральный план муниципального образования «Никольский сельсовет»  Октябрьского района Курской области, утвержден Решением Собрания депутатов Никольского сельсовета  Октябрьского района Курской области № 97 от 27.01.2015г.;</w:t>
      </w:r>
    </w:p>
    <w:p w:rsidR="00BC38A2" w:rsidRPr="0048305E" w:rsidRDefault="00BC38A2" w:rsidP="00BC38A2">
      <w:pPr>
        <w:spacing w:line="360" w:lineRule="auto"/>
        <w:jc w:val="both"/>
        <w:rPr>
          <w:rFonts w:ascii="Arial" w:hAnsi="Arial" w:cs="Arial"/>
        </w:rPr>
      </w:pPr>
      <w:r w:rsidRPr="0048305E">
        <w:rPr>
          <w:rFonts w:ascii="Arial" w:hAnsi="Arial" w:cs="Arial"/>
        </w:rPr>
        <w:tab/>
        <w:t>Правила землепользования и застройки территории Никольского сельсовета  Октябрьского района Курской области утверждены Решением Собрания депутатов Никольского сельсовета № 102 от  13.03.2015г.</w:t>
      </w:r>
      <w:r w:rsidRPr="0048305E">
        <w:rPr>
          <w:rFonts w:ascii="Arial" w:hAnsi="Arial" w:cs="Arial"/>
          <w:b/>
        </w:rPr>
        <w:t xml:space="preserve"> </w:t>
      </w:r>
      <w:r w:rsidRPr="0048305E">
        <w:rPr>
          <w:rFonts w:ascii="Arial" w:hAnsi="Arial" w:cs="Arial"/>
        </w:rPr>
        <w:t>с изменениями внесенными Решением Собрания депутатов Никольского сельсовета  № 20 от 24.01.2017г.</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Для качественного функционирования и развития транспортной инфраструктуры муниципального образования  «Никольский сельсовет»  Октябрьского района Курской области необходимо постоянно актуализировать  и дополнять нормативно правовую базу.</w:t>
      </w:r>
    </w:p>
    <w:p w:rsidR="00BC38A2" w:rsidRPr="0048305E" w:rsidRDefault="00BC38A2" w:rsidP="00BC38A2">
      <w:pPr>
        <w:jc w:val="both"/>
        <w:rPr>
          <w:rFonts w:ascii="Arial" w:hAnsi="Arial" w:cs="Arial"/>
          <w:b/>
        </w:rPr>
      </w:pPr>
    </w:p>
    <w:p w:rsidR="00BC38A2" w:rsidRPr="0048305E" w:rsidRDefault="00BC38A2" w:rsidP="00BC38A2">
      <w:pPr>
        <w:jc w:val="both"/>
        <w:rPr>
          <w:rFonts w:ascii="Arial" w:hAnsi="Arial" w:cs="Arial"/>
          <w:b/>
        </w:rPr>
      </w:pPr>
      <w:r w:rsidRPr="0048305E">
        <w:rPr>
          <w:rFonts w:ascii="Arial" w:hAnsi="Arial" w:cs="Arial"/>
          <w:b/>
        </w:rPr>
        <w:t>2.10 Оценка финансирования транспортной инфраструктуры.</w:t>
      </w:r>
    </w:p>
    <w:p w:rsidR="00BC38A2" w:rsidRPr="0048305E" w:rsidRDefault="00BC38A2" w:rsidP="00BC38A2">
      <w:pPr>
        <w:jc w:val="both"/>
        <w:rPr>
          <w:rFonts w:ascii="Arial" w:hAnsi="Arial" w:cs="Arial"/>
          <w:b/>
        </w:rPr>
      </w:pPr>
    </w:p>
    <w:p w:rsidR="00BC38A2" w:rsidRPr="0048305E" w:rsidRDefault="00BC38A2" w:rsidP="00BC38A2">
      <w:pPr>
        <w:spacing w:line="360" w:lineRule="auto"/>
        <w:ind w:firstLine="708"/>
        <w:jc w:val="both"/>
        <w:rPr>
          <w:rFonts w:ascii="Arial" w:hAnsi="Arial" w:cs="Arial"/>
          <w:b/>
        </w:rPr>
      </w:pPr>
      <w:r w:rsidRPr="0048305E">
        <w:rPr>
          <w:rFonts w:ascii="Arial" w:hAnsi="Arial" w:cs="Arial"/>
        </w:rPr>
        <w:t xml:space="preserve"> Уровень финансирования муниципального образования достаточно низкий. Денежных средств  за последние  5 лет на финансирование транспортной инфраструктуры  в бюджете муниципального образования «Никольский сельсовет» не предусматривалось.</w:t>
      </w: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b/>
        </w:rPr>
      </w:pPr>
      <w:r w:rsidRPr="0048305E">
        <w:rPr>
          <w:rFonts w:ascii="Arial" w:hAnsi="Arial" w:cs="Arial"/>
          <w:b/>
        </w:rPr>
        <w:t>Раздел 3. Прогноз транспортного спроса, изменения объемов и характера передвижения населения и перевозок грузов на территории поселения</w:t>
      </w: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b/>
        </w:rPr>
      </w:pPr>
      <w:r w:rsidRPr="0048305E">
        <w:rPr>
          <w:rFonts w:ascii="Arial" w:hAnsi="Arial" w:cs="Arial"/>
          <w:b/>
        </w:rPr>
        <w:t>3.1. Прогноз социально-экономического и градостроительного развития поселения</w:t>
      </w:r>
    </w:p>
    <w:p w:rsidR="00BC38A2" w:rsidRPr="0048305E" w:rsidRDefault="00BC38A2" w:rsidP="00BC38A2">
      <w:pPr>
        <w:spacing w:line="360" w:lineRule="auto"/>
        <w:ind w:firstLine="851"/>
        <w:jc w:val="both"/>
        <w:rPr>
          <w:rFonts w:ascii="Arial" w:hAnsi="Arial" w:cs="Arial"/>
        </w:rPr>
      </w:pPr>
      <w:r w:rsidRPr="0048305E">
        <w:rPr>
          <w:rFonts w:ascii="Arial" w:hAnsi="Arial" w:cs="Arial"/>
        </w:rPr>
        <w:t xml:space="preserve">Анализ современной ситуации выявил основные направления демографических процессов в Никольском сельсовете: падение численности населения за счет отрицательного сальдо естественного движения и миграционного оттока. </w:t>
      </w:r>
    </w:p>
    <w:p w:rsidR="00BC38A2" w:rsidRPr="0048305E" w:rsidRDefault="00BC38A2" w:rsidP="00BC38A2">
      <w:pPr>
        <w:spacing w:line="360" w:lineRule="auto"/>
        <w:ind w:firstLine="851"/>
        <w:jc w:val="both"/>
        <w:rPr>
          <w:rFonts w:ascii="Arial" w:hAnsi="Arial" w:cs="Arial"/>
        </w:rPr>
      </w:pPr>
      <w:r w:rsidRPr="0048305E">
        <w:rPr>
          <w:rFonts w:ascii="Arial" w:hAnsi="Arial" w:cs="Arial"/>
        </w:rPr>
        <w:t>Современные демографические характеристики позволяют сделать прогноз изменения численности на перспективу.</w:t>
      </w:r>
    </w:p>
    <w:p w:rsidR="00BC38A2" w:rsidRPr="0048305E" w:rsidRDefault="00BC38A2" w:rsidP="00BC38A2">
      <w:pPr>
        <w:pStyle w:val="31"/>
        <w:spacing w:after="0" w:line="360" w:lineRule="auto"/>
        <w:ind w:left="0" w:firstLine="851"/>
        <w:jc w:val="both"/>
        <w:rPr>
          <w:rFonts w:cs="Arial"/>
          <w:sz w:val="24"/>
          <w:szCs w:val="24"/>
        </w:rPr>
      </w:pPr>
      <w:r w:rsidRPr="0048305E">
        <w:rPr>
          <w:rFonts w:cs="Arial"/>
          <w:sz w:val="24"/>
          <w:szCs w:val="24"/>
        </w:rPr>
        <w:t xml:space="preserve">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w:t>
      </w:r>
      <w:r w:rsidRPr="0048305E">
        <w:rPr>
          <w:rFonts w:cs="Arial"/>
          <w:sz w:val="24"/>
          <w:szCs w:val="24"/>
        </w:rPr>
        <w:lastRenderedPageBreak/>
        <w:t>участвуют как единое целое; для данного прогноза были использованы следующие показатели:</w:t>
      </w:r>
    </w:p>
    <w:p w:rsidR="00BC38A2" w:rsidRPr="0048305E" w:rsidRDefault="00BC38A2" w:rsidP="00BC38A2">
      <w:pPr>
        <w:numPr>
          <w:ilvl w:val="0"/>
          <w:numId w:val="1"/>
        </w:numPr>
        <w:suppressAutoHyphens/>
        <w:spacing w:line="360" w:lineRule="auto"/>
        <w:ind w:left="0" w:firstLine="851"/>
        <w:jc w:val="both"/>
        <w:rPr>
          <w:rFonts w:ascii="Arial" w:hAnsi="Arial" w:cs="Arial"/>
        </w:rPr>
      </w:pPr>
      <w:r w:rsidRPr="0048305E">
        <w:rPr>
          <w:rFonts w:ascii="Arial" w:hAnsi="Arial" w:cs="Arial"/>
          <w:spacing w:val="-1"/>
        </w:rPr>
        <w:t xml:space="preserve">общие коэффициенты рождаемости, смертности и миграции населения за </w:t>
      </w:r>
      <w:r w:rsidRPr="0048305E">
        <w:rPr>
          <w:rFonts w:ascii="Arial" w:hAnsi="Arial" w:cs="Arial"/>
        </w:rPr>
        <w:t>последние годы;</w:t>
      </w:r>
    </w:p>
    <w:p w:rsidR="00BC38A2" w:rsidRPr="0048305E" w:rsidRDefault="00BC38A2" w:rsidP="00BC38A2">
      <w:pPr>
        <w:numPr>
          <w:ilvl w:val="0"/>
          <w:numId w:val="1"/>
        </w:numPr>
        <w:suppressAutoHyphens/>
        <w:spacing w:line="360" w:lineRule="auto"/>
        <w:ind w:left="0" w:firstLine="851"/>
        <w:jc w:val="both"/>
        <w:rPr>
          <w:rFonts w:ascii="Arial" w:hAnsi="Arial" w:cs="Arial"/>
          <w:spacing w:val="-1"/>
        </w:rPr>
      </w:pPr>
      <w:r w:rsidRPr="0048305E">
        <w:rPr>
          <w:rFonts w:ascii="Arial" w:hAnsi="Arial" w:cs="Arial"/>
          <w:spacing w:val="-1"/>
        </w:rPr>
        <w:t>данные о динамике численности населения.</w:t>
      </w:r>
    </w:p>
    <w:p w:rsidR="00BC38A2" w:rsidRPr="0048305E" w:rsidRDefault="00BC38A2" w:rsidP="00BC38A2">
      <w:pPr>
        <w:spacing w:line="360" w:lineRule="auto"/>
        <w:ind w:firstLine="851"/>
        <w:jc w:val="both"/>
        <w:rPr>
          <w:rFonts w:ascii="Arial" w:hAnsi="Arial" w:cs="Arial"/>
        </w:rPr>
      </w:pPr>
      <w:r w:rsidRPr="0048305E">
        <w:rPr>
          <w:rFonts w:ascii="Arial" w:hAnsi="Arial" w:cs="Arial"/>
        </w:rPr>
        <w:t>Численность населения рассчитывается с учетом среднегодового общего прироста, сложившегося за последние годы в Никольском сельсовете, согласно существующей методике по формуле:</w:t>
      </w:r>
    </w:p>
    <w:p w:rsidR="00BC38A2" w:rsidRPr="0048305E" w:rsidRDefault="00BC38A2" w:rsidP="00BC38A2">
      <w:pPr>
        <w:spacing w:line="360" w:lineRule="auto"/>
        <w:ind w:firstLine="851"/>
        <w:jc w:val="center"/>
        <w:rPr>
          <w:rFonts w:ascii="Arial" w:hAnsi="Arial" w:cs="Arial"/>
        </w:rPr>
      </w:pPr>
      <w:r w:rsidRPr="0048305E">
        <w:rPr>
          <w:rFonts w:ascii="Arial" w:hAnsi="Arial" w:cs="Arial"/>
        </w:rPr>
        <w:t>Н</w:t>
      </w:r>
      <w:r w:rsidRPr="0048305E">
        <w:rPr>
          <w:rFonts w:ascii="Arial" w:hAnsi="Arial" w:cs="Arial"/>
          <w:vertAlign w:val="subscript"/>
        </w:rPr>
        <w:t>о</w:t>
      </w:r>
      <w:r w:rsidRPr="0048305E">
        <w:rPr>
          <w:rFonts w:ascii="Arial" w:hAnsi="Arial" w:cs="Arial"/>
        </w:rPr>
        <w:t xml:space="preserve"> = Н</w:t>
      </w:r>
      <w:r w:rsidRPr="0048305E">
        <w:rPr>
          <w:rFonts w:ascii="Arial" w:hAnsi="Arial" w:cs="Arial"/>
          <w:vertAlign w:val="subscript"/>
        </w:rPr>
        <w:t>с</w:t>
      </w:r>
      <w:r w:rsidRPr="0048305E">
        <w:rPr>
          <w:rFonts w:ascii="Arial" w:hAnsi="Arial" w:cs="Arial"/>
        </w:rPr>
        <w:t xml:space="preserve"> (1 + О/100)</w:t>
      </w:r>
      <w:r w:rsidRPr="0048305E">
        <w:rPr>
          <w:rFonts w:ascii="Arial" w:hAnsi="Arial" w:cs="Arial"/>
          <w:vertAlign w:val="superscript"/>
        </w:rPr>
        <w:t>Т</w:t>
      </w:r>
      <w:r w:rsidRPr="0048305E">
        <w:rPr>
          <w:rFonts w:ascii="Arial" w:hAnsi="Arial" w:cs="Arial"/>
        </w:rPr>
        <w:t>,</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где:</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Н</w:t>
      </w:r>
      <w:r w:rsidRPr="0048305E">
        <w:rPr>
          <w:rFonts w:ascii="Arial" w:hAnsi="Arial" w:cs="Arial"/>
          <w:vertAlign w:val="subscript"/>
        </w:rPr>
        <w:t>о</w:t>
      </w:r>
      <w:r w:rsidRPr="0048305E">
        <w:rPr>
          <w:rFonts w:ascii="Arial" w:hAnsi="Arial" w:cs="Arial"/>
        </w:rPr>
        <w:t xml:space="preserve"> – ожидаемая численность населения на расчетный год;</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Н</w:t>
      </w:r>
      <w:r w:rsidRPr="0048305E">
        <w:rPr>
          <w:rFonts w:ascii="Arial" w:hAnsi="Arial" w:cs="Arial"/>
          <w:vertAlign w:val="subscript"/>
        </w:rPr>
        <w:t>с</w:t>
      </w:r>
      <w:r w:rsidRPr="0048305E">
        <w:rPr>
          <w:rFonts w:ascii="Arial" w:hAnsi="Arial" w:cs="Arial"/>
        </w:rPr>
        <w:t xml:space="preserve"> – существующая численность населения;</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О – среднегодовой общий прирост;</w:t>
      </w:r>
    </w:p>
    <w:p w:rsidR="00BC38A2" w:rsidRPr="0048305E" w:rsidRDefault="00BC38A2" w:rsidP="00BC38A2">
      <w:pPr>
        <w:spacing w:line="360" w:lineRule="auto"/>
        <w:ind w:firstLine="851"/>
        <w:jc w:val="both"/>
        <w:rPr>
          <w:rFonts w:ascii="Arial" w:hAnsi="Arial" w:cs="Arial"/>
        </w:rPr>
      </w:pPr>
      <w:r w:rsidRPr="0048305E">
        <w:rPr>
          <w:rFonts w:ascii="Arial" w:hAnsi="Arial" w:cs="Arial"/>
        </w:rPr>
        <w:t>Т – число лет расчетного срока.</w:t>
      </w:r>
    </w:p>
    <w:p w:rsidR="00BC38A2" w:rsidRPr="0048305E" w:rsidRDefault="00BC38A2" w:rsidP="00BC38A2">
      <w:pPr>
        <w:spacing w:line="360" w:lineRule="auto"/>
        <w:ind w:firstLine="851"/>
        <w:jc w:val="both"/>
        <w:rPr>
          <w:rFonts w:ascii="Arial" w:hAnsi="Arial" w:cs="Arial"/>
        </w:rPr>
      </w:pPr>
      <w:r w:rsidRPr="0048305E">
        <w:rPr>
          <w:rFonts w:ascii="Arial" w:hAnsi="Arial" w:cs="Arial"/>
        </w:rPr>
        <w:t xml:space="preserve">Оценка перспективного изменения численности населения в достаточно широком временном диапазоне (до 2034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BC38A2" w:rsidRPr="0048305E" w:rsidRDefault="00BC38A2" w:rsidP="00BC38A2">
      <w:pPr>
        <w:spacing w:line="360" w:lineRule="auto"/>
        <w:ind w:firstLine="851"/>
        <w:jc w:val="both"/>
        <w:rPr>
          <w:rFonts w:ascii="Arial" w:hAnsi="Arial" w:cs="Arial"/>
        </w:rPr>
      </w:pPr>
      <w:r w:rsidRPr="0048305E">
        <w:rPr>
          <w:rFonts w:ascii="Arial" w:hAnsi="Arial" w:cs="Arial"/>
        </w:rPr>
        <w:t>Расчетная численность населения и половозрастной состав населения были определены на две даты: 2019 год (первая очередь генерального плана) и 2034 год (расчетный срок).</w:t>
      </w:r>
    </w:p>
    <w:p w:rsidR="00BC38A2" w:rsidRPr="0048305E" w:rsidRDefault="00BC38A2" w:rsidP="00BC38A2">
      <w:pPr>
        <w:spacing w:line="360" w:lineRule="auto"/>
        <w:ind w:firstLine="851"/>
        <w:jc w:val="both"/>
        <w:rPr>
          <w:rFonts w:ascii="Arial" w:hAnsi="Arial" w:cs="Arial"/>
        </w:rPr>
      </w:pPr>
      <w:r w:rsidRPr="0048305E">
        <w:rPr>
          <w:rFonts w:ascii="Arial" w:hAnsi="Arial" w:cs="Arial"/>
        </w:rPr>
        <w:t xml:space="preserve">«Инерционный» сценарий прогноза предполагает сохранение сложившихся условий смертности, рождаемости и миграции. </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«Инновационный» сценарий основан на росте числа жителей сельсовета  за счёт повышения уровня рождаемости, снижения смертности, оттока миграционного притока населения.</w:t>
      </w:r>
    </w:p>
    <w:p w:rsidR="00BC38A2" w:rsidRPr="0048305E" w:rsidRDefault="00BC38A2" w:rsidP="00BC38A2">
      <w:pPr>
        <w:spacing w:line="360" w:lineRule="auto"/>
        <w:ind w:firstLine="851"/>
        <w:jc w:val="both"/>
        <w:rPr>
          <w:rFonts w:ascii="Arial" w:hAnsi="Arial" w:cs="Arial"/>
        </w:rPr>
      </w:pPr>
      <w:r w:rsidRPr="0048305E">
        <w:rPr>
          <w:rFonts w:ascii="Arial" w:hAnsi="Arial" w:cs="Arial"/>
        </w:rPr>
        <w:t xml:space="preserve"> Данные для расчета ожидаемой численности населения и результаты этого расчета представлены в таблице.</w:t>
      </w:r>
    </w:p>
    <w:p w:rsidR="00BC38A2" w:rsidRPr="0048305E" w:rsidRDefault="00BC38A2" w:rsidP="00BC38A2">
      <w:pPr>
        <w:pStyle w:val="10"/>
        <w:rPr>
          <w:rFonts w:ascii="Arial" w:hAnsi="Arial" w:cs="Arial"/>
          <w:color w:val="00000A"/>
          <w:sz w:val="24"/>
          <w:szCs w:val="24"/>
        </w:rPr>
      </w:pPr>
      <w:r w:rsidRPr="0048305E">
        <w:rPr>
          <w:rFonts w:ascii="Arial" w:hAnsi="Arial" w:cs="Arial"/>
          <w:color w:val="00000A"/>
          <w:sz w:val="24"/>
          <w:szCs w:val="24"/>
        </w:rPr>
        <w:t>Таблица – Расчет прогнозной численности населения Никольского сельсовета</w:t>
      </w:r>
    </w:p>
    <w:tbl>
      <w:tblPr>
        <w:tblW w:w="5000" w:type="pct"/>
        <w:tblLook w:val="04A0"/>
      </w:tblPr>
      <w:tblGrid>
        <w:gridCol w:w="4767"/>
        <w:gridCol w:w="2122"/>
        <w:gridCol w:w="2428"/>
      </w:tblGrid>
      <w:tr w:rsidR="00BC38A2" w:rsidRPr="0048305E" w:rsidTr="00113F5F">
        <w:trPr>
          <w:cantSplit/>
          <w:trHeight w:val="255"/>
        </w:trPr>
        <w:tc>
          <w:tcPr>
            <w:tcW w:w="2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Показатели</w:t>
            </w:r>
          </w:p>
        </w:tc>
        <w:tc>
          <w:tcPr>
            <w:tcW w:w="2442" w:type="pct"/>
            <w:gridSpan w:val="2"/>
            <w:tcBorders>
              <w:top w:val="single" w:sz="4" w:space="0" w:color="auto"/>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Значение</w:t>
            </w:r>
          </w:p>
        </w:tc>
      </w:tr>
      <w:tr w:rsidR="00BC38A2" w:rsidRPr="0048305E" w:rsidTr="00113F5F">
        <w:trPr>
          <w:trHeight w:val="765"/>
        </w:trPr>
        <w:tc>
          <w:tcPr>
            <w:tcW w:w="2558" w:type="pct"/>
            <w:vMerge/>
            <w:tcBorders>
              <w:top w:val="single" w:sz="4" w:space="0" w:color="auto"/>
              <w:left w:val="single" w:sz="4" w:space="0" w:color="auto"/>
              <w:bottom w:val="single" w:sz="4" w:space="0" w:color="auto"/>
              <w:right w:val="single" w:sz="4" w:space="0" w:color="auto"/>
            </w:tcBorders>
            <w:vAlign w:val="center"/>
            <w:hideMark/>
          </w:tcPr>
          <w:p w:rsidR="00BC38A2" w:rsidRPr="0048305E" w:rsidRDefault="00BC38A2" w:rsidP="00113F5F">
            <w:pPr>
              <w:rPr>
                <w:rFonts w:ascii="Arial" w:hAnsi="Arial" w:cs="Arial"/>
                <w:sz w:val="20"/>
                <w:szCs w:val="20"/>
              </w:rPr>
            </w:pP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инерционный сценарий</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инновационный сценарий</w:t>
            </w:r>
          </w:p>
        </w:tc>
      </w:tr>
      <w:tr w:rsidR="00BC38A2" w:rsidRPr="0048305E" w:rsidTr="00113F5F">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Численность населения на момент проектирования, чел. (на 01.01.2014 г.)</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472</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472</w:t>
            </w:r>
          </w:p>
        </w:tc>
      </w:tr>
      <w:tr w:rsidR="00BC38A2" w:rsidRPr="0048305E" w:rsidTr="00113F5F">
        <w:trPr>
          <w:trHeight w:val="2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Среднегодовой общий прирост населения, %</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-1,72</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0,5</w:t>
            </w:r>
          </w:p>
        </w:tc>
      </w:tr>
      <w:tr w:rsidR="00BC38A2" w:rsidRPr="0048305E" w:rsidTr="00113F5F">
        <w:trPr>
          <w:trHeight w:val="2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lastRenderedPageBreak/>
              <w:t>Срок первой очереди, лет (с 2014 года)</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5</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5</w:t>
            </w:r>
          </w:p>
        </w:tc>
      </w:tr>
      <w:tr w:rsidR="00BC38A2" w:rsidRPr="0048305E" w:rsidTr="00113F5F">
        <w:trPr>
          <w:trHeight w:val="2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Расчетный срок, лет</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15</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15</w:t>
            </w:r>
          </w:p>
        </w:tc>
      </w:tr>
      <w:tr w:rsidR="00BC38A2" w:rsidRPr="0048305E" w:rsidTr="00113F5F">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Ожидаемая численность населения на 01.01.2019 г., чел</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430</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480</w:t>
            </w:r>
          </w:p>
        </w:tc>
      </w:tr>
      <w:tr w:rsidR="00BC38A2" w:rsidRPr="0048305E" w:rsidTr="0048305E">
        <w:trPr>
          <w:trHeight w:val="655"/>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Ожидаемая численность населения на 01.01.2034 г., чел.</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330</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520</w:t>
            </w:r>
          </w:p>
        </w:tc>
      </w:tr>
      <w:tr w:rsidR="00BC38A2" w:rsidRPr="0048305E" w:rsidTr="00113F5F">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Абсолютный прирост (убыль) населения с 2014 по 2033 г., чел.</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-142</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48</w:t>
            </w:r>
          </w:p>
        </w:tc>
      </w:tr>
      <w:tr w:rsidR="00BC38A2" w:rsidRPr="0048305E" w:rsidTr="00113F5F">
        <w:trPr>
          <w:trHeight w:val="510"/>
        </w:trPr>
        <w:tc>
          <w:tcPr>
            <w:tcW w:w="2558" w:type="pct"/>
            <w:tcBorders>
              <w:top w:val="nil"/>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rPr>
                <w:rFonts w:ascii="Arial" w:hAnsi="Arial" w:cs="Arial"/>
                <w:sz w:val="20"/>
                <w:szCs w:val="20"/>
              </w:rPr>
            </w:pPr>
            <w:r w:rsidRPr="0048305E">
              <w:rPr>
                <w:rFonts w:ascii="Arial" w:hAnsi="Arial" w:cs="Arial"/>
                <w:sz w:val="20"/>
                <w:szCs w:val="20"/>
              </w:rPr>
              <w:t>Относительный прирост (убыль) населения с 2014 по 2033 г., %</w:t>
            </w:r>
          </w:p>
        </w:tc>
        <w:tc>
          <w:tcPr>
            <w:tcW w:w="1139"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-30,1</w:t>
            </w:r>
          </w:p>
        </w:tc>
        <w:tc>
          <w:tcPr>
            <w:tcW w:w="1303" w:type="pct"/>
            <w:tcBorders>
              <w:top w:val="nil"/>
              <w:left w:val="nil"/>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sz w:val="20"/>
                <w:szCs w:val="20"/>
              </w:rPr>
            </w:pPr>
            <w:r w:rsidRPr="0048305E">
              <w:rPr>
                <w:rFonts w:ascii="Arial" w:hAnsi="Arial" w:cs="Arial"/>
                <w:sz w:val="20"/>
                <w:szCs w:val="20"/>
              </w:rPr>
              <w:t>10,2</w:t>
            </w:r>
          </w:p>
        </w:tc>
      </w:tr>
    </w:tbl>
    <w:p w:rsidR="00BC38A2" w:rsidRPr="0048305E" w:rsidRDefault="00BC38A2" w:rsidP="00BC38A2">
      <w:pPr>
        <w:spacing w:line="360" w:lineRule="auto"/>
        <w:ind w:firstLine="851"/>
        <w:jc w:val="both"/>
        <w:rPr>
          <w:rFonts w:ascii="Arial" w:hAnsi="Arial" w:cs="Arial"/>
        </w:rPr>
      </w:pPr>
      <w:r w:rsidRPr="0048305E">
        <w:rPr>
          <w:rFonts w:ascii="Arial" w:hAnsi="Arial" w:cs="Arial"/>
        </w:rPr>
        <w:t>Инерционный сценарий прогноза показывает, что к 2033 году число жителей поселения достигнет 330 чел. (минус 30,1% к уровню 2014 года).</w:t>
      </w:r>
    </w:p>
    <w:p w:rsidR="00BC38A2" w:rsidRPr="0048305E" w:rsidRDefault="00BC38A2" w:rsidP="00BC38A2">
      <w:pPr>
        <w:spacing w:line="360" w:lineRule="auto"/>
        <w:ind w:firstLine="851"/>
        <w:jc w:val="both"/>
        <w:rPr>
          <w:rFonts w:ascii="Arial" w:hAnsi="Arial" w:cs="Arial"/>
        </w:rPr>
      </w:pPr>
      <w:r w:rsidRPr="0048305E">
        <w:rPr>
          <w:rFonts w:ascii="Arial" w:hAnsi="Arial" w:cs="Arial"/>
        </w:rPr>
        <w:t>Расчет численности населения по инновационному сценарию выполнен с ориентацией на стабилизацию в ближайшие годы социально-демографической ситуации в стране и регионе. При данном сценарии ежегодный общий среднегодовой прирост населения планируется на уровне 0,5%. Таким образом, число жителей сельсовета будет возрастать (на 10,5% за 20 лет).</w:t>
      </w:r>
    </w:p>
    <w:p w:rsidR="00BC38A2" w:rsidRPr="0048305E" w:rsidRDefault="00BC38A2" w:rsidP="00BC38A2">
      <w:pPr>
        <w:spacing w:line="360" w:lineRule="auto"/>
        <w:ind w:firstLine="851"/>
        <w:jc w:val="both"/>
        <w:rPr>
          <w:rFonts w:ascii="Arial" w:hAnsi="Arial" w:cs="Arial"/>
        </w:rPr>
      </w:pPr>
      <w:r w:rsidRPr="0048305E">
        <w:rPr>
          <w:rFonts w:ascii="Arial" w:hAnsi="Arial" w:cs="Arial"/>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Никольского сельсовета к 2034 году составит 520 чел. На </w:t>
      </w:r>
      <w:r w:rsidRPr="0048305E">
        <w:rPr>
          <w:rFonts w:ascii="Arial" w:hAnsi="Arial" w:cs="Arial"/>
          <w:lang w:val="en-US"/>
        </w:rPr>
        <w:t>I</w:t>
      </w:r>
      <w:r w:rsidRPr="0048305E">
        <w:rPr>
          <w:rFonts w:ascii="Arial" w:hAnsi="Arial" w:cs="Arial"/>
        </w:rPr>
        <w:t xml:space="preserve"> очередь (01.01.2019 г.), принимая во внимание существующее положение, численность населения принимается равной 480 чел. </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Никольского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BC38A2" w:rsidRPr="0048305E" w:rsidRDefault="00BC38A2" w:rsidP="00BC38A2">
      <w:pPr>
        <w:spacing w:line="360" w:lineRule="auto"/>
        <w:ind w:firstLine="851"/>
        <w:jc w:val="both"/>
        <w:rPr>
          <w:rFonts w:ascii="Arial" w:hAnsi="Arial" w:cs="Arial"/>
        </w:rPr>
      </w:pPr>
      <w:r w:rsidRPr="0048305E">
        <w:rPr>
          <w:rFonts w:ascii="Arial" w:hAnsi="Arial" w:cs="Arial"/>
        </w:rPr>
        <w:t>Перспективы демографического развития будут определяться:</w:t>
      </w:r>
    </w:p>
    <w:p w:rsidR="00BC38A2" w:rsidRPr="0048305E" w:rsidRDefault="00BC38A2" w:rsidP="00BC38A2">
      <w:pPr>
        <w:numPr>
          <w:ilvl w:val="0"/>
          <w:numId w:val="4"/>
        </w:numPr>
        <w:spacing w:line="360" w:lineRule="auto"/>
        <w:jc w:val="both"/>
        <w:rPr>
          <w:rFonts w:ascii="Arial" w:hAnsi="Arial" w:cs="Arial"/>
        </w:rPr>
      </w:pPr>
      <w:r w:rsidRPr="0048305E">
        <w:rPr>
          <w:rFonts w:ascii="Arial" w:hAnsi="Arial" w:cs="Arial"/>
        </w:rPr>
        <w:t>улучшением жилищных условий;</w:t>
      </w:r>
    </w:p>
    <w:p w:rsidR="00BC38A2" w:rsidRPr="0048305E" w:rsidRDefault="00BC38A2" w:rsidP="00BC38A2">
      <w:pPr>
        <w:numPr>
          <w:ilvl w:val="0"/>
          <w:numId w:val="4"/>
        </w:numPr>
        <w:spacing w:line="360" w:lineRule="auto"/>
        <w:jc w:val="both"/>
        <w:rPr>
          <w:rFonts w:ascii="Arial" w:hAnsi="Arial" w:cs="Arial"/>
        </w:rPr>
      </w:pPr>
      <w:r w:rsidRPr="0048305E">
        <w:rPr>
          <w:rFonts w:ascii="Arial" w:hAnsi="Arial" w:cs="Arial"/>
        </w:rPr>
        <w:t>обеспечения занятости населения.</w:t>
      </w:r>
    </w:p>
    <w:p w:rsidR="00BC38A2" w:rsidRPr="0048305E" w:rsidRDefault="00BC38A2" w:rsidP="00BC38A2">
      <w:pPr>
        <w:numPr>
          <w:ilvl w:val="0"/>
          <w:numId w:val="4"/>
        </w:numPr>
        <w:spacing w:line="360" w:lineRule="auto"/>
        <w:jc w:val="both"/>
        <w:rPr>
          <w:rFonts w:ascii="Arial" w:hAnsi="Arial" w:cs="Arial"/>
        </w:rPr>
      </w:pPr>
      <w:r w:rsidRPr="0048305E">
        <w:rPr>
          <w:rFonts w:ascii="Arial" w:hAnsi="Arial" w:cs="Arial"/>
        </w:rPr>
        <w:t>улучшением инженерно-транспортной инфраструктуры.</w:t>
      </w:r>
    </w:p>
    <w:p w:rsidR="00BC38A2" w:rsidRPr="0048305E" w:rsidRDefault="00BC38A2" w:rsidP="00BC38A2">
      <w:pPr>
        <w:numPr>
          <w:ilvl w:val="0"/>
          <w:numId w:val="4"/>
        </w:numPr>
        <w:spacing w:line="360" w:lineRule="auto"/>
        <w:jc w:val="both"/>
        <w:rPr>
          <w:rFonts w:ascii="Arial" w:hAnsi="Arial" w:cs="Arial"/>
        </w:rPr>
      </w:pPr>
      <w:r w:rsidRPr="0048305E">
        <w:rPr>
          <w:rFonts w:ascii="Arial" w:hAnsi="Arial" w:cs="Arial"/>
        </w:rPr>
        <w:t>совершенствованием социальной и культурно-бытовой инфраструктуры;</w:t>
      </w:r>
    </w:p>
    <w:p w:rsidR="00BC38A2" w:rsidRPr="0048305E" w:rsidRDefault="00BC38A2" w:rsidP="00BC38A2">
      <w:pPr>
        <w:numPr>
          <w:ilvl w:val="0"/>
          <w:numId w:val="4"/>
        </w:numPr>
        <w:spacing w:line="360" w:lineRule="auto"/>
        <w:jc w:val="both"/>
        <w:rPr>
          <w:rFonts w:ascii="Arial" w:hAnsi="Arial" w:cs="Arial"/>
        </w:rPr>
      </w:pPr>
      <w:r w:rsidRPr="0048305E">
        <w:rPr>
          <w:rFonts w:ascii="Arial" w:hAnsi="Arial" w:cs="Arial"/>
        </w:rPr>
        <w:lastRenderedPageBreak/>
        <w:t>созданием более комфортной и экологически чистой среды;</w:t>
      </w:r>
    </w:p>
    <w:p w:rsidR="00BC38A2" w:rsidRPr="0048305E" w:rsidRDefault="00BC38A2" w:rsidP="00BC38A2">
      <w:pPr>
        <w:numPr>
          <w:ilvl w:val="0"/>
          <w:numId w:val="4"/>
        </w:numPr>
        <w:spacing w:line="360" w:lineRule="auto"/>
        <w:jc w:val="both"/>
        <w:rPr>
          <w:rFonts w:ascii="Arial" w:hAnsi="Arial" w:cs="Arial"/>
        </w:rPr>
      </w:pPr>
      <w:r w:rsidRPr="0048305E">
        <w:rPr>
          <w:rFonts w:ascii="Arial" w:hAnsi="Arial" w:cs="Arial"/>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BC38A2" w:rsidRPr="0048305E" w:rsidRDefault="00BC38A2" w:rsidP="00BC38A2">
      <w:pPr>
        <w:spacing w:line="360" w:lineRule="auto"/>
        <w:ind w:left="720"/>
        <w:jc w:val="both"/>
        <w:rPr>
          <w:rFonts w:ascii="Arial" w:hAnsi="Arial" w:cs="Arial"/>
        </w:rPr>
      </w:pPr>
    </w:p>
    <w:p w:rsidR="00BC38A2" w:rsidRPr="0048305E" w:rsidRDefault="00BC38A2" w:rsidP="00BC38A2">
      <w:pPr>
        <w:pStyle w:val="10"/>
        <w:rPr>
          <w:rFonts w:ascii="Arial" w:hAnsi="Arial" w:cs="Arial"/>
          <w:color w:val="00000A"/>
          <w:sz w:val="24"/>
          <w:szCs w:val="24"/>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t>Естественная убыль жилфонда за период 2017-2024 годы прогнозируется в размере 1-2 % в год.</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Планируемое развитие инфраструктуры социального назначения в течение 2017 – 2024 годов в поселениях муниципального образования \</w:t>
      </w:r>
    </w:p>
    <w:p w:rsidR="00BC38A2" w:rsidRPr="0048305E" w:rsidRDefault="00BC38A2" w:rsidP="00BC38A2">
      <w:pPr>
        <w:numPr>
          <w:ilvl w:val="1"/>
          <w:numId w:val="2"/>
        </w:numPr>
        <w:ind w:left="0" w:firstLine="0"/>
        <w:jc w:val="both"/>
        <w:rPr>
          <w:rFonts w:ascii="Arial" w:hAnsi="Arial" w:cs="Arial"/>
          <w:b/>
        </w:rPr>
      </w:pPr>
      <w:r w:rsidRPr="0048305E">
        <w:rPr>
          <w:rFonts w:ascii="Arial" w:hAnsi="Arial" w:cs="Arial"/>
          <w:b/>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BC38A2" w:rsidRPr="0048305E" w:rsidRDefault="00BC38A2" w:rsidP="00BC38A2">
      <w:pPr>
        <w:ind w:left="735"/>
        <w:jc w:val="both"/>
        <w:rPr>
          <w:rFonts w:ascii="Arial" w:hAnsi="Arial" w:cs="Arial"/>
        </w:rPr>
      </w:pPr>
    </w:p>
    <w:p w:rsidR="00BC38A2" w:rsidRPr="0048305E" w:rsidRDefault="00BC38A2" w:rsidP="00BC38A2">
      <w:pPr>
        <w:spacing w:line="360" w:lineRule="auto"/>
        <w:ind w:firstLine="709"/>
        <w:jc w:val="both"/>
        <w:rPr>
          <w:rFonts w:ascii="Arial" w:eastAsia="BatangChe" w:hAnsi="Arial" w:cs="Arial"/>
        </w:rPr>
      </w:pPr>
      <w:r w:rsidRPr="0048305E">
        <w:rPr>
          <w:rFonts w:ascii="Arial" w:eastAsia="BatangChe" w:hAnsi="Arial" w:cs="Arial"/>
        </w:rPr>
        <w:t>На период  2017-2034 годов прогнозируется уменьшение числа жителей,  но  увеличение уровня автомобилизации населения и притока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 поэтому в перспективе необходимо сохранять и увеличивать приоритет в перевозках пассажиров видами транспорта, для чего необходимо обновлять парк подвижного состава, использовать экипажи различно вместимости, сокращать наполняемость экипажей, обеспечивать удобные подходы к остановкам общественного транспорта.</w:t>
      </w:r>
    </w:p>
    <w:p w:rsidR="00BC38A2" w:rsidRPr="0048305E" w:rsidRDefault="00BC38A2" w:rsidP="00BC38A2">
      <w:pPr>
        <w:jc w:val="both"/>
        <w:rPr>
          <w:rFonts w:ascii="Arial" w:hAnsi="Arial" w:cs="Arial"/>
          <w:b/>
        </w:rPr>
      </w:pPr>
    </w:p>
    <w:p w:rsidR="00BC38A2" w:rsidRPr="0048305E" w:rsidRDefault="00BC38A2" w:rsidP="00BC38A2">
      <w:pPr>
        <w:jc w:val="both"/>
        <w:rPr>
          <w:rFonts w:ascii="Arial" w:hAnsi="Arial" w:cs="Arial"/>
          <w:b/>
        </w:rPr>
      </w:pPr>
      <w:r w:rsidRPr="0048305E">
        <w:rPr>
          <w:rFonts w:ascii="Arial" w:hAnsi="Arial" w:cs="Arial"/>
          <w:b/>
        </w:rPr>
        <w:t>3.3. Прогноз развития транспортной инфраструктуры по видам транспорта</w:t>
      </w:r>
    </w:p>
    <w:p w:rsidR="00BC38A2" w:rsidRPr="0048305E" w:rsidRDefault="00BC38A2" w:rsidP="00BC38A2">
      <w:pPr>
        <w:ind w:firstLine="708"/>
        <w:jc w:val="both"/>
        <w:rPr>
          <w:rFonts w:ascii="Arial" w:hAnsi="Arial" w:cs="Arial"/>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t xml:space="preserve">На расчетный срок внешние связи поселения будут обеспечиваться, как и в настоящее время, автомобильным  транспортом.  </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Базовыми принципами развития транспортной системы должны стать:</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Повышение доступности социальных услуг путем оптимизации системы автодорог и улучшения транспортного сообщения.</w:t>
      </w:r>
    </w:p>
    <w:p w:rsidR="00BC38A2" w:rsidRPr="0048305E" w:rsidRDefault="00BC38A2" w:rsidP="00BC38A2">
      <w:pPr>
        <w:spacing w:line="360" w:lineRule="auto"/>
        <w:ind w:firstLine="708"/>
        <w:jc w:val="both"/>
        <w:rPr>
          <w:rFonts w:ascii="Arial" w:hAnsi="Arial" w:cs="Arial"/>
        </w:rPr>
      </w:pPr>
      <w:r w:rsidRPr="0048305E">
        <w:rPr>
          <w:rFonts w:ascii="Arial" w:hAnsi="Arial" w:cs="Arial"/>
        </w:rPr>
        <w:t>Стимулирование экономического развития за счет улучшения транспортного положения и инфраструктурной обеспеченности отдельных территорий.</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Повышение мобильности населения как фактора экономического развития.</w:t>
      </w:r>
    </w:p>
    <w:p w:rsidR="00BC38A2" w:rsidRPr="0048305E" w:rsidRDefault="00BC38A2" w:rsidP="00BC38A2">
      <w:pPr>
        <w:spacing w:line="360" w:lineRule="auto"/>
        <w:ind w:firstLine="708"/>
        <w:jc w:val="both"/>
        <w:rPr>
          <w:rFonts w:ascii="Arial" w:hAnsi="Arial" w:cs="Arial"/>
        </w:rPr>
      </w:pPr>
      <w:r w:rsidRPr="0048305E">
        <w:rPr>
          <w:rFonts w:ascii="Arial" w:hAnsi="Arial" w:cs="Arial"/>
        </w:rPr>
        <w:lastRenderedPageBreak/>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BC38A2" w:rsidRPr="0048305E" w:rsidRDefault="00BC38A2" w:rsidP="00BC38A2">
      <w:pPr>
        <w:jc w:val="both"/>
        <w:rPr>
          <w:rFonts w:ascii="Arial" w:hAnsi="Arial" w:cs="Arial"/>
          <w:b/>
        </w:rPr>
      </w:pPr>
      <w:r w:rsidRPr="0048305E">
        <w:rPr>
          <w:rFonts w:ascii="Arial" w:hAnsi="Arial" w:cs="Arial"/>
          <w:b/>
        </w:rPr>
        <w:t>3.4. Прогноз развития дорожной сети поселения</w:t>
      </w:r>
    </w:p>
    <w:p w:rsidR="00BC38A2" w:rsidRPr="0048305E" w:rsidRDefault="00BC38A2" w:rsidP="00BC38A2">
      <w:pPr>
        <w:jc w:val="both"/>
        <w:rPr>
          <w:rFonts w:ascii="Arial" w:hAnsi="Arial" w:cs="Arial"/>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b/>
        </w:rPr>
      </w:pPr>
      <w:r w:rsidRPr="0048305E">
        <w:rPr>
          <w:rFonts w:ascii="Arial" w:hAnsi="Arial" w:cs="Arial"/>
          <w:b/>
        </w:rPr>
        <w:t>3.5. Прогноз  уровня автомобилизации, параметров дорожного движения</w:t>
      </w:r>
    </w:p>
    <w:p w:rsidR="00BC38A2" w:rsidRPr="0048305E" w:rsidRDefault="00BC38A2" w:rsidP="00BC38A2">
      <w:pPr>
        <w:jc w:val="both"/>
        <w:rPr>
          <w:rFonts w:ascii="Arial" w:hAnsi="Arial" w:cs="Arial"/>
        </w:rPr>
      </w:pPr>
    </w:p>
    <w:p w:rsidR="00BC38A2" w:rsidRPr="0048305E" w:rsidRDefault="00BC38A2" w:rsidP="00BC38A2">
      <w:pPr>
        <w:pStyle w:val="G"/>
        <w:spacing w:before="0" w:after="0" w:line="360" w:lineRule="auto"/>
        <w:ind w:firstLine="709"/>
        <w:rPr>
          <w:rFonts w:ascii="Arial" w:eastAsia="BatangChe" w:hAnsi="Arial" w:cs="Arial"/>
        </w:rPr>
      </w:pPr>
      <w:r w:rsidRPr="0048305E">
        <w:rPr>
          <w:rFonts w:ascii="Arial" w:eastAsia="BatangChe" w:hAnsi="Arial" w:cs="Arial"/>
        </w:rPr>
        <w:t>На сегодняшний день уровень автомобилизации населения достаточно высок. Учитывая рост притока автомобильного транспорта  в весеннее- летний период, общее число автомобилей также увеличиться</w:t>
      </w:r>
    </w:p>
    <w:p w:rsidR="00BC38A2" w:rsidRPr="0048305E" w:rsidRDefault="00BC38A2" w:rsidP="00BC38A2">
      <w:pPr>
        <w:spacing w:line="360" w:lineRule="auto"/>
        <w:jc w:val="both"/>
        <w:rPr>
          <w:rFonts w:ascii="Arial" w:hAnsi="Arial" w:cs="Arial"/>
          <w:lang w:eastAsia="en-US"/>
        </w:rPr>
      </w:pPr>
    </w:p>
    <w:p w:rsidR="00BC38A2" w:rsidRPr="0048305E" w:rsidRDefault="00BC38A2" w:rsidP="00BC38A2">
      <w:pPr>
        <w:numPr>
          <w:ilvl w:val="1"/>
          <w:numId w:val="3"/>
        </w:numPr>
        <w:spacing w:line="360" w:lineRule="auto"/>
        <w:ind w:left="0" w:firstLine="0"/>
        <w:jc w:val="both"/>
        <w:rPr>
          <w:rFonts w:ascii="Arial" w:hAnsi="Arial" w:cs="Arial"/>
          <w:b/>
          <w:lang w:eastAsia="en-US"/>
        </w:rPr>
      </w:pPr>
      <w:r w:rsidRPr="0048305E">
        <w:rPr>
          <w:rFonts w:ascii="Arial" w:hAnsi="Arial" w:cs="Arial"/>
          <w:b/>
          <w:lang w:eastAsia="en-US"/>
        </w:rPr>
        <w:t>Прогноз показателей безопасности дорожного движения</w:t>
      </w:r>
    </w:p>
    <w:p w:rsidR="00BC38A2" w:rsidRPr="0048305E" w:rsidRDefault="00BC38A2" w:rsidP="00BC38A2">
      <w:pPr>
        <w:spacing w:line="360" w:lineRule="auto"/>
        <w:ind w:left="-142"/>
        <w:jc w:val="both"/>
        <w:rPr>
          <w:rFonts w:ascii="Arial" w:hAnsi="Arial" w:cs="Arial"/>
          <w:b/>
          <w:lang w:eastAsia="en-US"/>
        </w:rPr>
      </w:pPr>
    </w:p>
    <w:p w:rsidR="00BC38A2" w:rsidRPr="0048305E" w:rsidRDefault="00BC38A2" w:rsidP="00BC38A2">
      <w:pPr>
        <w:pStyle w:val="ae"/>
        <w:spacing w:line="360" w:lineRule="auto"/>
        <w:ind w:firstLine="709"/>
        <w:jc w:val="both"/>
        <w:rPr>
          <w:rFonts w:ascii="Arial" w:hAnsi="Arial" w:cs="Arial"/>
          <w:sz w:val="24"/>
          <w:szCs w:val="24"/>
        </w:rPr>
      </w:pPr>
      <w:r w:rsidRPr="0048305E">
        <w:rPr>
          <w:rFonts w:ascii="Arial" w:hAnsi="Arial" w:cs="Arial"/>
          <w:sz w:val="24"/>
          <w:szCs w:val="24"/>
        </w:rPr>
        <w:t>Увеличение  дорожно-транспортных происшествий   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водителей со стажем управления транспортным средством менее 3-х лет.</w:t>
      </w:r>
    </w:p>
    <w:p w:rsidR="00BC38A2" w:rsidRPr="0048305E" w:rsidRDefault="00BC38A2" w:rsidP="00BC38A2">
      <w:pPr>
        <w:pStyle w:val="ae"/>
        <w:spacing w:line="360" w:lineRule="auto"/>
        <w:ind w:firstLine="709"/>
        <w:jc w:val="both"/>
        <w:rPr>
          <w:rFonts w:ascii="Arial" w:hAnsi="Arial" w:cs="Arial"/>
          <w:sz w:val="24"/>
          <w:szCs w:val="24"/>
        </w:rPr>
      </w:pPr>
      <w:r w:rsidRPr="0048305E">
        <w:rPr>
          <w:rFonts w:ascii="Arial" w:hAnsi="Arial" w:cs="Arial"/>
          <w:sz w:val="24"/>
          <w:szCs w:val="24"/>
        </w:rPr>
        <w:t>Сокращение количества человек, погибших в результате дорожно-транспортных происшествий,  снижение уровня тяжести последствий дорожно-транспортных происшествий в целом по сельсовету неразрывно связано с эффективностью от реализации муниципальных программ.</w:t>
      </w:r>
    </w:p>
    <w:p w:rsidR="00BC38A2" w:rsidRPr="0048305E" w:rsidRDefault="00BC38A2" w:rsidP="00BC38A2">
      <w:pPr>
        <w:pStyle w:val="ae"/>
        <w:spacing w:line="360" w:lineRule="auto"/>
        <w:ind w:firstLine="709"/>
        <w:jc w:val="both"/>
        <w:rPr>
          <w:rFonts w:ascii="Arial" w:hAnsi="Arial" w:cs="Arial"/>
          <w:sz w:val="24"/>
          <w:szCs w:val="24"/>
        </w:rPr>
      </w:pPr>
      <w:r w:rsidRPr="0048305E">
        <w:rPr>
          <w:rFonts w:ascii="Arial" w:hAnsi="Arial" w:cs="Arial"/>
          <w:sz w:val="24"/>
          <w:szCs w:val="24"/>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BC38A2" w:rsidRPr="0048305E" w:rsidRDefault="00BC38A2" w:rsidP="00BC38A2">
      <w:pPr>
        <w:jc w:val="both"/>
        <w:rPr>
          <w:rFonts w:ascii="Arial" w:hAnsi="Arial" w:cs="Arial"/>
          <w:b/>
        </w:rPr>
      </w:pPr>
      <w:r w:rsidRPr="0048305E">
        <w:rPr>
          <w:rFonts w:ascii="Arial" w:hAnsi="Arial" w:cs="Arial"/>
          <w:b/>
        </w:rPr>
        <w:t>3.7. Прогноз негативного воздействия транспортной инфраструктуры на окружающую среду и здоровье населения.</w:t>
      </w:r>
    </w:p>
    <w:p w:rsidR="00BC38A2" w:rsidRPr="0048305E" w:rsidRDefault="00BC38A2" w:rsidP="00BC38A2">
      <w:pPr>
        <w:ind w:firstLine="709"/>
        <w:jc w:val="both"/>
        <w:rPr>
          <w:rFonts w:ascii="Arial" w:eastAsia="BatangChe" w:hAnsi="Arial" w:cs="Arial"/>
        </w:rPr>
      </w:pPr>
    </w:p>
    <w:p w:rsidR="00BC38A2" w:rsidRPr="0048305E" w:rsidRDefault="00BC38A2" w:rsidP="00BC38A2">
      <w:pPr>
        <w:spacing w:line="360" w:lineRule="auto"/>
        <w:ind w:firstLine="709"/>
        <w:jc w:val="both"/>
        <w:rPr>
          <w:rFonts w:ascii="Arial" w:eastAsia="BatangChe" w:hAnsi="Arial" w:cs="Arial"/>
        </w:rPr>
      </w:pPr>
      <w:r w:rsidRPr="0048305E">
        <w:rPr>
          <w:rFonts w:ascii="Arial" w:eastAsia="BatangChe" w:hAnsi="Arial" w:cs="Arial"/>
        </w:rPr>
        <w:t>Учитывая рост  общего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w:t>
      </w:r>
    </w:p>
    <w:p w:rsidR="00BC38A2" w:rsidRPr="0048305E" w:rsidRDefault="00BC38A2" w:rsidP="00BC38A2">
      <w:pPr>
        <w:jc w:val="both"/>
        <w:rPr>
          <w:rFonts w:ascii="Arial" w:hAnsi="Arial" w:cs="Arial"/>
          <w:b/>
        </w:rPr>
      </w:pPr>
      <w:r w:rsidRPr="0048305E">
        <w:rPr>
          <w:rFonts w:ascii="Arial" w:hAnsi="Arial" w:cs="Arial"/>
          <w:b/>
        </w:rPr>
        <w:lastRenderedPageBreak/>
        <w:t xml:space="preserve">Раздел 4.  Укрупненная оценка принципиальных вариантов развития транспортной инфраструктуры </w:t>
      </w:r>
    </w:p>
    <w:p w:rsidR="00BC38A2" w:rsidRPr="0048305E" w:rsidRDefault="00BC38A2" w:rsidP="00BC38A2">
      <w:pPr>
        <w:jc w:val="both"/>
        <w:rPr>
          <w:rFonts w:ascii="Arial" w:hAnsi="Arial" w:cs="Arial"/>
        </w:rPr>
      </w:pPr>
    </w:p>
    <w:p w:rsidR="00BC38A2" w:rsidRPr="0048305E" w:rsidRDefault="00BC38A2" w:rsidP="00BC38A2">
      <w:pPr>
        <w:spacing w:line="360" w:lineRule="auto"/>
        <w:ind w:firstLine="708"/>
        <w:jc w:val="both"/>
        <w:rPr>
          <w:rFonts w:ascii="Arial" w:hAnsi="Arial" w:cs="Arial"/>
        </w:rPr>
      </w:pPr>
      <w:r w:rsidRPr="0048305E">
        <w:rPr>
          <w:rFonts w:ascii="Arial" w:hAnsi="Arial" w:cs="Arial"/>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BC38A2" w:rsidRPr="0048305E" w:rsidRDefault="00BC38A2" w:rsidP="00BC38A2">
      <w:pPr>
        <w:spacing w:line="360" w:lineRule="auto"/>
        <w:ind w:firstLine="708"/>
        <w:jc w:val="both"/>
        <w:rPr>
          <w:rFonts w:ascii="Arial" w:hAnsi="Arial" w:cs="Arial"/>
        </w:rPr>
      </w:pPr>
      <w:r w:rsidRPr="0048305E">
        <w:rPr>
          <w:rFonts w:ascii="Arial" w:hAnsi="Arial" w:cs="Arial"/>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rsidR="00BC38A2" w:rsidRPr="0048305E" w:rsidRDefault="00BC38A2" w:rsidP="00BC38A2">
      <w:pPr>
        <w:spacing w:line="360" w:lineRule="auto"/>
        <w:ind w:firstLine="708"/>
        <w:jc w:val="both"/>
        <w:rPr>
          <w:rFonts w:ascii="Arial" w:hAnsi="Arial" w:cs="Arial"/>
        </w:rPr>
      </w:pPr>
      <w:r w:rsidRPr="0048305E">
        <w:rPr>
          <w:rFonts w:ascii="Arial" w:hAnsi="Arial" w:cs="Arial"/>
        </w:rPr>
        <w:t>Вариант 2 (умеренно-оптимистичный). На территории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rsidR="00BC38A2" w:rsidRPr="0048305E" w:rsidRDefault="00BC38A2" w:rsidP="00BC38A2">
      <w:pPr>
        <w:widowControl w:val="0"/>
        <w:spacing w:line="360" w:lineRule="auto"/>
        <w:ind w:firstLine="851"/>
        <w:jc w:val="both"/>
        <w:rPr>
          <w:rFonts w:ascii="Arial" w:hAnsi="Arial" w:cs="Arial"/>
        </w:rPr>
      </w:pPr>
      <w:r w:rsidRPr="0048305E">
        <w:rPr>
          <w:rFonts w:ascii="Arial" w:hAnsi="Arial" w:cs="Arial"/>
        </w:rPr>
        <w:t>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строительство дорог и парковок, а также установка дорожных знаков и нанесение разметки</w:t>
      </w:r>
    </w:p>
    <w:p w:rsidR="00BC38A2" w:rsidRPr="0048305E" w:rsidRDefault="00BC38A2" w:rsidP="00BC38A2">
      <w:pPr>
        <w:jc w:val="both"/>
        <w:rPr>
          <w:rFonts w:ascii="Arial" w:hAnsi="Arial" w:cs="Arial"/>
        </w:rPr>
      </w:pPr>
    </w:p>
    <w:p w:rsidR="00BC38A2" w:rsidRPr="0048305E" w:rsidRDefault="00BC38A2" w:rsidP="00BC38A2">
      <w:pPr>
        <w:jc w:val="both"/>
        <w:rPr>
          <w:rFonts w:ascii="Arial" w:hAnsi="Arial" w:cs="Arial"/>
          <w:b/>
        </w:rPr>
      </w:pPr>
      <w:r w:rsidRPr="0048305E">
        <w:rPr>
          <w:rFonts w:ascii="Arial" w:hAnsi="Arial" w:cs="Arial"/>
          <w:b/>
        </w:rPr>
        <w:t xml:space="preserve">5. Перечень мероприятий (инвестиционных проектов) по проектированию, строительству, реконструкции объектов транспортной инфраструктуры </w:t>
      </w:r>
    </w:p>
    <w:tbl>
      <w:tblPr>
        <w:tblW w:w="5127" w:type="pct"/>
        <w:tblLook w:val="04A0"/>
      </w:tblPr>
      <w:tblGrid>
        <w:gridCol w:w="516"/>
        <w:gridCol w:w="4129"/>
        <w:gridCol w:w="1655"/>
        <w:gridCol w:w="1473"/>
        <w:gridCol w:w="1781"/>
      </w:tblGrid>
      <w:tr w:rsidR="00117B95" w:rsidRPr="0048305E" w:rsidTr="00117B95">
        <w:trPr>
          <w:trHeight w:val="510"/>
          <w:tblHeader/>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b/>
                <w:bCs/>
                <w:sz w:val="20"/>
                <w:szCs w:val="20"/>
              </w:rPr>
            </w:pPr>
            <w:r w:rsidRPr="0048305E">
              <w:rPr>
                <w:rFonts w:ascii="Arial" w:hAnsi="Arial" w:cs="Arial"/>
                <w:b/>
                <w:bCs/>
                <w:sz w:val="20"/>
                <w:szCs w:val="20"/>
              </w:rPr>
              <w:lastRenderedPageBreak/>
              <w:t>№ п/п</w:t>
            </w:r>
          </w:p>
        </w:tc>
        <w:tc>
          <w:tcPr>
            <w:tcW w:w="2161" w:type="pct"/>
            <w:tcBorders>
              <w:top w:val="single" w:sz="4" w:space="0" w:color="auto"/>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b/>
                <w:bCs/>
                <w:sz w:val="20"/>
                <w:szCs w:val="20"/>
              </w:rPr>
            </w:pPr>
            <w:r w:rsidRPr="0048305E">
              <w:rPr>
                <w:rFonts w:ascii="Arial" w:hAnsi="Arial" w:cs="Arial"/>
                <w:b/>
                <w:bCs/>
                <w:sz w:val="20"/>
                <w:szCs w:val="20"/>
              </w:rPr>
              <w:t>Наименование мероприятия</w:t>
            </w:r>
          </w:p>
        </w:tc>
        <w:tc>
          <w:tcPr>
            <w:tcW w:w="866" w:type="pct"/>
            <w:tcBorders>
              <w:top w:val="single" w:sz="4" w:space="0" w:color="auto"/>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b/>
                <w:bCs/>
                <w:sz w:val="20"/>
                <w:szCs w:val="20"/>
              </w:rPr>
            </w:pPr>
            <w:r>
              <w:rPr>
                <w:rFonts w:ascii="Arial" w:hAnsi="Arial" w:cs="Arial"/>
                <w:b/>
                <w:bCs/>
                <w:sz w:val="20"/>
                <w:szCs w:val="20"/>
              </w:rPr>
              <w:t>Срок реализации</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17B95" w:rsidRDefault="00117B95" w:rsidP="00113F5F">
            <w:pPr>
              <w:jc w:val="center"/>
              <w:rPr>
                <w:rFonts w:ascii="Arial" w:hAnsi="Arial" w:cs="Arial"/>
                <w:b/>
                <w:bCs/>
                <w:sz w:val="20"/>
                <w:szCs w:val="20"/>
              </w:rPr>
            </w:pPr>
            <w:r>
              <w:rPr>
                <w:rFonts w:ascii="Arial" w:hAnsi="Arial" w:cs="Arial"/>
                <w:b/>
                <w:bCs/>
                <w:sz w:val="20"/>
                <w:szCs w:val="20"/>
              </w:rPr>
              <w:t>Объем финанси-</w:t>
            </w:r>
          </w:p>
          <w:p w:rsidR="00117B95" w:rsidRPr="0048305E" w:rsidRDefault="00117B95" w:rsidP="00113F5F">
            <w:pPr>
              <w:jc w:val="center"/>
              <w:rPr>
                <w:rFonts w:ascii="Arial" w:hAnsi="Arial" w:cs="Arial"/>
                <w:b/>
                <w:bCs/>
                <w:sz w:val="20"/>
                <w:szCs w:val="20"/>
              </w:rPr>
            </w:pPr>
            <w:r>
              <w:rPr>
                <w:rFonts w:ascii="Arial" w:hAnsi="Arial" w:cs="Arial"/>
                <w:b/>
                <w:bCs/>
                <w:sz w:val="20"/>
                <w:szCs w:val="20"/>
              </w:rPr>
              <w:t>рования, тыс. руб.</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b/>
                <w:bCs/>
                <w:sz w:val="20"/>
                <w:szCs w:val="20"/>
              </w:rPr>
            </w:pPr>
            <w:r>
              <w:rPr>
                <w:rFonts w:ascii="Arial" w:hAnsi="Arial" w:cs="Arial"/>
                <w:b/>
                <w:bCs/>
                <w:sz w:val="20"/>
                <w:szCs w:val="20"/>
              </w:rPr>
              <w:t>Ответственный за реализацию мероприятий</w:t>
            </w:r>
          </w:p>
        </w:tc>
      </w:tr>
      <w:tr w:rsidR="00BC38A2" w:rsidRPr="0048305E" w:rsidTr="00117B95">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38A2" w:rsidRPr="0048305E" w:rsidRDefault="00BC38A2" w:rsidP="00113F5F">
            <w:pPr>
              <w:jc w:val="center"/>
              <w:rPr>
                <w:rFonts w:ascii="Arial" w:hAnsi="Arial" w:cs="Arial"/>
                <w:b/>
                <w:bCs/>
                <w:sz w:val="20"/>
                <w:szCs w:val="20"/>
              </w:rPr>
            </w:pPr>
            <w:r w:rsidRPr="0048305E">
              <w:rPr>
                <w:rFonts w:ascii="Arial" w:hAnsi="Arial" w:cs="Arial"/>
                <w:b/>
                <w:bCs/>
                <w:sz w:val="20"/>
                <w:szCs w:val="20"/>
              </w:rPr>
              <w:t>Транспортная инфраструктура</w:t>
            </w:r>
          </w:p>
        </w:tc>
      </w:tr>
      <w:tr w:rsidR="00117B95" w:rsidRPr="0048305E" w:rsidTr="00117B95">
        <w:trPr>
          <w:trHeight w:val="765"/>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sidRPr="0048305E">
              <w:rPr>
                <w:rFonts w:ascii="Arial" w:hAnsi="Arial" w:cs="Arial"/>
                <w:sz w:val="20"/>
                <w:szCs w:val="20"/>
              </w:rPr>
              <w:t>1</w:t>
            </w:r>
          </w:p>
        </w:tc>
        <w:tc>
          <w:tcPr>
            <w:tcW w:w="2161"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rPr>
                <w:rFonts w:ascii="Arial" w:hAnsi="Arial" w:cs="Arial"/>
                <w:sz w:val="20"/>
                <w:szCs w:val="20"/>
              </w:rPr>
            </w:pPr>
            <w:r w:rsidRPr="0048305E">
              <w:rPr>
                <w:rFonts w:ascii="Arial" w:hAnsi="Arial" w:cs="Arial"/>
                <w:sz w:val="20"/>
                <w:szCs w:val="20"/>
              </w:rPr>
              <w:t xml:space="preserve">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пунктов </w:t>
            </w:r>
          </w:p>
        </w:tc>
        <w:tc>
          <w:tcPr>
            <w:tcW w:w="866"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2019г.</w:t>
            </w:r>
          </w:p>
        </w:tc>
        <w:tc>
          <w:tcPr>
            <w:tcW w:w="771" w:type="pct"/>
            <w:tcBorders>
              <w:top w:val="nil"/>
              <w:left w:val="nil"/>
              <w:bottom w:val="single" w:sz="4" w:space="0" w:color="auto"/>
              <w:right w:val="single" w:sz="4" w:space="0" w:color="auto"/>
            </w:tcBorders>
            <w:shd w:val="clear" w:color="auto" w:fill="auto"/>
            <w:vAlign w:val="center"/>
            <w:hideMark/>
          </w:tcPr>
          <w:p w:rsidR="00117B95" w:rsidRPr="0048305E" w:rsidRDefault="00E50F1F" w:rsidP="00113F5F">
            <w:pPr>
              <w:jc w:val="center"/>
              <w:rPr>
                <w:rFonts w:ascii="Arial" w:hAnsi="Arial" w:cs="Arial"/>
                <w:sz w:val="20"/>
                <w:szCs w:val="20"/>
              </w:rPr>
            </w:pPr>
            <w:r>
              <w:rPr>
                <w:rFonts w:ascii="Arial" w:hAnsi="Arial" w:cs="Arial"/>
                <w:sz w:val="20"/>
                <w:szCs w:val="20"/>
              </w:rPr>
              <w:t>1</w:t>
            </w:r>
            <w:r w:rsidR="00117B95">
              <w:rPr>
                <w:rFonts w:ascii="Arial" w:hAnsi="Arial" w:cs="Arial"/>
                <w:sz w:val="20"/>
                <w:szCs w:val="20"/>
              </w:rPr>
              <w:t>00,0</w:t>
            </w:r>
          </w:p>
        </w:tc>
        <w:tc>
          <w:tcPr>
            <w:tcW w:w="932" w:type="pct"/>
            <w:tcBorders>
              <w:top w:val="nil"/>
              <w:left w:val="single" w:sz="4" w:space="0" w:color="auto"/>
              <w:bottom w:val="single" w:sz="4" w:space="0" w:color="auto"/>
              <w:right w:val="single" w:sz="4" w:space="0" w:color="auto"/>
            </w:tcBorders>
            <w:shd w:val="clear" w:color="auto" w:fill="auto"/>
            <w:vAlign w:val="center"/>
            <w:hideMark/>
          </w:tcPr>
          <w:p w:rsidR="00117B95" w:rsidRPr="0048305E" w:rsidRDefault="00117B95" w:rsidP="00117B95">
            <w:pPr>
              <w:jc w:val="center"/>
              <w:rPr>
                <w:rFonts w:ascii="Arial" w:hAnsi="Arial" w:cs="Arial"/>
                <w:sz w:val="20"/>
                <w:szCs w:val="20"/>
              </w:rPr>
            </w:pPr>
            <w:r>
              <w:rPr>
                <w:rFonts w:ascii="Arial" w:hAnsi="Arial" w:cs="Arial"/>
                <w:sz w:val="20"/>
                <w:szCs w:val="20"/>
              </w:rPr>
              <w:t>Администрация Никольского сельсовета</w:t>
            </w:r>
          </w:p>
        </w:tc>
      </w:tr>
      <w:tr w:rsidR="00117B95" w:rsidRPr="0048305E" w:rsidTr="00117B95">
        <w:trPr>
          <w:trHeight w:val="663"/>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sidRPr="0048305E">
              <w:rPr>
                <w:rFonts w:ascii="Arial" w:hAnsi="Arial" w:cs="Arial"/>
                <w:sz w:val="20"/>
                <w:szCs w:val="20"/>
              </w:rPr>
              <w:t>2</w:t>
            </w:r>
          </w:p>
        </w:tc>
        <w:tc>
          <w:tcPr>
            <w:tcW w:w="2161" w:type="pct"/>
            <w:tcBorders>
              <w:top w:val="nil"/>
              <w:left w:val="nil"/>
              <w:bottom w:val="single" w:sz="4" w:space="0" w:color="auto"/>
              <w:right w:val="single" w:sz="4" w:space="0" w:color="auto"/>
            </w:tcBorders>
            <w:shd w:val="clear" w:color="auto" w:fill="auto"/>
            <w:vAlign w:val="center"/>
            <w:hideMark/>
          </w:tcPr>
          <w:p w:rsidR="00117B95" w:rsidRDefault="00117B95" w:rsidP="00113F5F">
            <w:pPr>
              <w:rPr>
                <w:rFonts w:ascii="Arial" w:hAnsi="Arial" w:cs="Arial"/>
                <w:sz w:val="20"/>
                <w:szCs w:val="20"/>
              </w:rPr>
            </w:pPr>
            <w:r>
              <w:rPr>
                <w:rFonts w:ascii="Arial" w:hAnsi="Arial" w:cs="Arial"/>
                <w:sz w:val="20"/>
                <w:szCs w:val="20"/>
              </w:rPr>
              <w:t>Строительство дороги в д. Провоторова</w:t>
            </w:r>
          </w:p>
          <w:p w:rsidR="00117B95" w:rsidRPr="0048305E" w:rsidRDefault="00117B95" w:rsidP="00113F5F">
            <w:pPr>
              <w:rPr>
                <w:rFonts w:ascii="Arial" w:hAnsi="Arial" w:cs="Arial"/>
                <w:sz w:val="20"/>
                <w:szCs w:val="20"/>
              </w:rPr>
            </w:pPr>
          </w:p>
        </w:tc>
        <w:tc>
          <w:tcPr>
            <w:tcW w:w="866"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2019-2020 г.г.</w:t>
            </w:r>
          </w:p>
        </w:tc>
        <w:tc>
          <w:tcPr>
            <w:tcW w:w="771" w:type="pct"/>
            <w:tcBorders>
              <w:top w:val="nil"/>
              <w:left w:val="nil"/>
              <w:bottom w:val="single" w:sz="4" w:space="0" w:color="auto"/>
              <w:right w:val="single" w:sz="4" w:space="0" w:color="auto"/>
            </w:tcBorders>
            <w:shd w:val="clear" w:color="auto" w:fill="auto"/>
            <w:vAlign w:val="center"/>
            <w:hideMark/>
          </w:tcPr>
          <w:p w:rsidR="00117B95" w:rsidRPr="0048305E" w:rsidRDefault="00E50F1F" w:rsidP="00113F5F">
            <w:pPr>
              <w:jc w:val="center"/>
              <w:rPr>
                <w:rFonts w:ascii="Arial" w:hAnsi="Arial" w:cs="Arial"/>
                <w:sz w:val="20"/>
                <w:szCs w:val="20"/>
              </w:rPr>
            </w:pPr>
            <w:r>
              <w:rPr>
                <w:rFonts w:ascii="Arial" w:hAnsi="Arial" w:cs="Arial"/>
                <w:sz w:val="20"/>
                <w:szCs w:val="20"/>
              </w:rPr>
              <w:t>200,0</w:t>
            </w:r>
          </w:p>
        </w:tc>
        <w:tc>
          <w:tcPr>
            <w:tcW w:w="932" w:type="pct"/>
            <w:tcBorders>
              <w:top w:val="single" w:sz="4" w:space="0" w:color="auto"/>
              <w:left w:val="single" w:sz="4" w:space="0" w:color="auto"/>
              <w:bottom w:val="single" w:sz="4" w:space="0" w:color="auto"/>
              <w:right w:val="single" w:sz="4" w:space="0" w:color="auto"/>
            </w:tcBorders>
            <w:vAlign w:val="center"/>
            <w:hideMark/>
          </w:tcPr>
          <w:p w:rsidR="00117B95" w:rsidRPr="0048305E" w:rsidRDefault="00117B95" w:rsidP="00117B95">
            <w:pPr>
              <w:jc w:val="center"/>
              <w:rPr>
                <w:rFonts w:ascii="Arial" w:hAnsi="Arial" w:cs="Arial"/>
                <w:sz w:val="20"/>
                <w:szCs w:val="20"/>
              </w:rPr>
            </w:pPr>
            <w:r>
              <w:rPr>
                <w:rFonts w:ascii="Arial" w:hAnsi="Arial" w:cs="Arial"/>
                <w:sz w:val="20"/>
                <w:szCs w:val="20"/>
              </w:rPr>
              <w:t>Администрация Никольского сельсовета</w:t>
            </w:r>
          </w:p>
        </w:tc>
      </w:tr>
      <w:tr w:rsidR="00117B95" w:rsidRPr="0048305E" w:rsidTr="00117B95">
        <w:trPr>
          <w:trHeight w:val="765"/>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3</w:t>
            </w:r>
          </w:p>
        </w:tc>
        <w:tc>
          <w:tcPr>
            <w:tcW w:w="2161"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rPr>
                <w:rFonts w:ascii="Arial" w:hAnsi="Arial" w:cs="Arial"/>
                <w:sz w:val="20"/>
                <w:szCs w:val="20"/>
              </w:rPr>
            </w:pPr>
            <w:r w:rsidRPr="0048305E">
              <w:rPr>
                <w:rFonts w:ascii="Arial" w:hAnsi="Arial" w:cs="Arial"/>
                <w:sz w:val="20"/>
                <w:szCs w:val="20"/>
              </w:rPr>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tc>
        <w:tc>
          <w:tcPr>
            <w:tcW w:w="866"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2018г.</w:t>
            </w:r>
          </w:p>
        </w:tc>
        <w:tc>
          <w:tcPr>
            <w:tcW w:w="771"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100,0</w:t>
            </w:r>
          </w:p>
        </w:tc>
        <w:tc>
          <w:tcPr>
            <w:tcW w:w="932" w:type="pct"/>
            <w:tcBorders>
              <w:top w:val="single" w:sz="4" w:space="0" w:color="auto"/>
              <w:left w:val="single" w:sz="4" w:space="0" w:color="auto"/>
              <w:bottom w:val="single" w:sz="4" w:space="0" w:color="auto"/>
              <w:right w:val="single" w:sz="4" w:space="0" w:color="auto"/>
            </w:tcBorders>
            <w:vAlign w:val="center"/>
            <w:hideMark/>
          </w:tcPr>
          <w:p w:rsidR="00117B95" w:rsidRPr="0048305E" w:rsidRDefault="00117B95" w:rsidP="00117B95">
            <w:pPr>
              <w:jc w:val="center"/>
              <w:rPr>
                <w:rFonts w:ascii="Arial" w:hAnsi="Arial" w:cs="Arial"/>
                <w:sz w:val="20"/>
                <w:szCs w:val="20"/>
              </w:rPr>
            </w:pPr>
            <w:r>
              <w:rPr>
                <w:rFonts w:ascii="Arial" w:hAnsi="Arial" w:cs="Arial"/>
                <w:sz w:val="20"/>
                <w:szCs w:val="20"/>
              </w:rPr>
              <w:t>Администрация Никольского сельсовета</w:t>
            </w:r>
          </w:p>
        </w:tc>
      </w:tr>
      <w:tr w:rsidR="00117B95" w:rsidRPr="0048305E" w:rsidTr="00117B95">
        <w:trPr>
          <w:trHeight w:val="945"/>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4</w:t>
            </w:r>
          </w:p>
        </w:tc>
        <w:tc>
          <w:tcPr>
            <w:tcW w:w="2161"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rPr>
                <w:rFonts w:ascii="Arial" w:hAnsi="Arial" w:cs="Arial"/>
                <w:sz w:val="20"/>
                <w:szCs w:val="20"/>
              </w:rPr>
            </w:pPr>
            <w:r>
              <w:rPr>
                <w:rFonts w:ascii="Arial" w:hAnsi="Arial" w:cs="Arial"/>
                <w:sz w:val="20"/>
                <w:szCs w:val="20"/>
              </w:rPr>
              <w:t>Р</w:t>
            </w:r>
            <w:r w:rsidRPr="0048305E">
              <w:rPr>
                <w:rFonts w:ascii="Arial" w:hAnsi="Arial" w:cs="Arial"/>
                <w:sz w:val="20"/>
                <w:szCs w:val="20"/>
              </w:rPr>
              <w:t>емонт автодороги «Дюмина – Провоторова»</w:t>
            </w:r>
          </w:p>
        </w:tc>
        <w:tc>
          <w:tcPr>
            <w:tcW w:w="866" w:type="pct"/>
            <w:tcBorders>
              <w:top w:val="nil"/>
              <w:left w:val="nil"/>
              <w:bottom w:val="single" w:sz="4" w:space="0" w:color="auto"/>
              <w:right w:val="single" w:sz="4" w:space="0" w:color="auto"/>
            </w:tcBorders>
            <w:shd w:val="clear" w:color="auto" w:fill="auto"/>
            <w:vAlign w:val="center"/>
            <w:hideMark/>
          </w:tcPr>
          <w:p w:rsidR="00117B95" w:rsidRPr="0048305E" w:rsidRDefault="00117B95" w:rsidP="00113F5F">
            <w:pPr>
              <w:jc w:val="center"/>
              <w:rPr>
                <w:rFonts w:ascii="Arial" w:hAnsi="Arial" w:cs="Arial"/>
                <w:sz w:val="20"/>
                <w:szCs w:val="20"/>
              </w:rPr>
            </w:pPr>
            <w:r>
              <w:rPr>
                <w:rFonts w:ascii="Arial" w:hAnsi="Arial" w:cs="Arial"/>
                <w:sz w:val="20"/>
                <w:szCs w:val="20"/>
              </w:rPr>
              <w:t>2018-2019 г.г</w:t>
            </w:r>
          </w:p>
        </w:tc>
        <w:tc>
          <w:tcPr>
            <w:tcW w:w="771" w:type="pct"/>
            <w:tcBorders>
              <w:top w:val="nil"/>
              <w:left w:val="nil"/>
              <w:bottom w:val="single" w:sz="4" w:space="0" w:color="auto"/>
              <w:right w:val="single" w:sz="4" w:space="0" w:color="auto"/>
            </w:tcBorders>
            <w:shd w:val="clear" w:color="auto" w:fill="auto"/>
            <w:vAlign w:val="center"/>
            <w:hideMark/>
          </w:tcPr>
          <w:p w:rsidR="00117B95" w:rsidRPr="0048305E" w:rsidRDefault="00E50F1F" w:rsidP="00113F5F">
            <w:pPr>
              <w:jc w:val="center"/>
              <w:rPr>
                <w:rFonts w:ascii="Arial" w:hAnsi="Arial" w:cs="Arial"/>
                <w:sz w:val="20"/>
                <w:szCs w:val="20"/>
              </w:rPr>
            </w:pPr>
            <w:r>
              <w:rPr>
                <w:rFonts w:ascii="Arial" w:hAnsi="Arial" w:cs="Arial"/>
                <w:sz w:val="20"/>
                <w:szCs w:val="20"/>
              </w:rPr>
              <w:t>1</w:t>
            </w:r>
            <w:r w:rsidR="00117B95">
              <w:rPr>
                <w:rFonts w:ascii="Arial" w:hAnsi="Arial" w:cs="Arial"/>
                <w:sz w:val="20"/>
                <w:szCs w:val="20"/>
              </w:rPr>
              <w:t>00,0</w:t>
            </w:r>
          </w:p>
        </w:tc>
        <w:tc>
          <w:tcPr>
            <w:tcW w:w="932" w:type="pct"/>
            <w:tcBorders>
              <w:top w:val="single" w:sz="4" w:space="0" w:color="auto"/>
              <w:left w:val="single" w:sz="4" w:space="0" w:color="auto"/>
              <w:bottom w:val="single" w:sz="4" w:space="0" w:color="auto"/>
              <w:right w:val="single" w:sz="4" w:space="0" w:color="auto"/>
            </w:tcBorders>
            <w:vAlign w:val="center"/>
            <w:hideMark/>
          </w:tcPr>
          <w:p w:rsidR="00117B95" w:rsidRPr="0048305E" w:rsidRDefault="00117B95" w:rsidP="00117B95">
            <w:pPr>
              <w:jc w:val="center"/>
              <w:rPr>
                <w:rFonts w:ascii="Arial" w:hAnsi="Arial" w:cs="Arial"/>
                <w:sz w:val="20"/>
                <w:szCs w:val="20"/>
              </w:rPr>
            </w:pPr>
            <w:r>
              <w:rPr>
                <w:rFonts w:ascii="Arial" w:hAnsi="Arial" w:cs="Arial"/>
                <w:sz w:val="20"/>
                <w:szCs w:val="20"/>
              </w:rPr>
              <w:t>Администрация Никольского сельсовета</w:t>
            </w:r>
          </w:p>
        </w:tc>
      </w:tr>
      <w:tr w:rsidR="00117B95" w:rsidRPr="0048305E" w:rsidTr="00117B95">
        <w:trPr>
          <w:trHeight w:val="481"/>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B95" w:rsidRDefault="00117B95" w:rsidP="00113F5F">
            <w:pPr>
              <w:jc w:val="center"/>
              <w:rPr>
                <w:rFonts w:ascii="Arial" w:hAnsi="Arial" w:cs="Arial"/>
                <w:sz w:val="20"/>
                <w:szCs w:val="20"/>
              </w:rPr>
            </w:pPr>
            <w:r>
              <w:rPr>
                <w:rFonts w:ascii="Arial" w:hAnsi="Arial" w:cs="Arial"/>
                <w:sz w:val="20"/>
                <w:szCs w:val="20"/>
              </w:rPr>
              <w:t>5</w:t>
            </w:r>
          </w:p>
        </w:tc>
        <w:tc>
          <w:tcPr>
            <w:tcW w:w="2161" w:type="pct"/>
            <w:tcBorders>
              <w:top w:val="single" w:sz="4" w:space="0" w:color="auto"/>
              <w:left w:val="nil"/>
              <w:bottom w:val="single" w:sz="4" w:space="0" w:color="auto"/>
              <w:right w:val="single" w:sz="4" w:space="0" w:color="auto"/>
            </w:tcBorders>
            <w:shd w:val="clear" w:color="auto" w:fill="auto"/>
            <w:vAlign w:val="center"/>
            <w:hideMark/>
          </w:tcPr>
          <w:p w:rsidR="00117B95" w:rsidRDefault="00117B95" w:rsidP="00113F5F">
            <w:pPr>
              <w:rPr>
                <w:rFonts w:ascii="Arial" w:hAnsi="Arial" w:cs="Arial"/>
                <w:sz w:val="20"/>
                <w:szCs w:val="20"/>
              </w:rPr>
            </w:pPr>
            <w:r>
              <w:rPr>
                <w:rFonts w:ascii="Arial" w:hAnsi="Arial" w:cs="Arial"/>
                <w:sz w:val="20"/>
                <w:szCs w:val="20"/>
              </w:rPr>
              <w:t>Строительство дороги в д. Дюмина</w:t>
            </w:r>
          </w:p>
        </w:tc>
        <w:tc>
          <w:tcPr>
            <w:tcW w:w="866" w:type="pct"/>
            <w:tcBorders>
              <w:top w:val="single" w:sz="4" w:space="0" w:color="auto"/>
              <w:left w:val="nil"/>
              <w:bottom w:val="single" w:sz="4" w:space="0" w:color="auto"/>
              <w:right w:val="single" w:sz="4" w:space="0" w:color="auto"/>
            </w:tcBorders>
            <w:shd w:val="clear" w:color="auto" w:fill="auto"/>
            <w:vAlign w:val="center"/>
            <w:hideMark/>
          </w:tcPr>
          <w:p w:rsidR="00117B95" w:rsidRDefault="00117B95" w:rsidP="00113F5F">
            <w:pPr>
              <w:jc w:val="center"/>
              <w:rPr>
                <w:rFonts w:ascii="Arial" w:hAnsi="Arial" w:cs="Arial"/>
                <w:sz w:val="20"/>
                <w:szCs w:val="20"/>
              </w:rPr>
            </w:pPr>
            <w:r>
              <w:rPr>
                <w:rFonts w:ascii="Arial" w:hAnsi="Arial" w:cs="Arial"/>
                <w:sz w:val="20"/>
                <w:szCs w:val="20"/>
              </w:rPr>
              <w:t>2021-2022г.г.</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17B95" w:rsidRDefault="00E50F1F" w:rsidP="00113F5F">
            <w:pPr>
              <w:jc w:val="center"/>
              <w:rPr>
                <w:rFonts w:ascii="Arial" w:hAnsi="Arial" w:cs="Arial"/>
                <w:sz w:val="20"/>
                <w:szCs w:val="20"/>
              </w:rPr>
            </w:pPr>
            <w:r>
              <w:rPr>
                <w:rFonts w:ascii="Arial" w:hAnsi="Arial" w:cs="Arial"/>
                <w:sz w:val="20"/>
                <w:szCs w:val="20"/>
              </w:rPr>
              <w:t>200,0</w:t>
            </w:r>
          </w:p>
        </w:tc>
        <w:tc>
          <w:tcPr>
            <w:tcW w:w="932" w:type="pct"/>
            <w:tcBorders>
              <w:top w:val="single" w:sz="4" w:space="0" w:color="auto"/>
              <w:left w:val="single" w:sz="4" w:space="0" w:color="auto"/>
              <w:bottom w:val="single" w:sz="4" w:space="0" w:color="auto"/>
              <w:right w:val="single" w:sz="4" w:space="0" w:color="auto"/>
            </w:tcBorders>
            <w:vAlign w:val="center"/>
            <w:hideMark/>
          </w:tcPr>
          <w:p w:rsidR="00117B95" w:rsidRDefault="00E50F1F" w:rsidP="00117B95">
            <w:pPr>
              <w:jc w:val="center"/>
              <w:rPr>
                <w:rFonts w:ascii="Arial" w:hAnsi="Arial" w:cs="Arial"/>
                <w:sz w:val="20"/>
                <w:szCs w:val="20"/>
              </w:rPr>
            </w:pPr>
            <w:r>
              <w:rPr>
                <w:rFonts w:ascii="Arial" w:hAnsi="Arial" w:cs="Arial"/>
                <w:sz w:val="20"/>
                <w:szCs w:val="20"/>
              </w:rPr>
              <w:t>Администрация Никольского сельсовета</w:t>
            </w:r>
          </w:p>
        </w:tc>
      </w:tr>
    </w:tbl>
    <w:p w:rsidR="00BC38A2" w:rsidRPr="0048305E" w:rsidRDefault="00BC38A2" w:rsidP="00BC38A2">
      <w:pPr>
        <w:jc w:val="both"/>
        <w:rPr>
          <w:rFonts w:ascii="Arial" w:hAnsi="Arial" w:cs="Arial"/>
          <w:b/>
          <w:sz w:val="20"/>
          <w:szCs w:val="20"/>
        </w:rPr>
      </w:pPr>
    </w:p>
    <w:p w:rsidR="00BC38A2" w:rsidRPr="0048305E" w:rsidRDefault="00BC38A2" w:rsidP="00117B95">
      <w:pPr>
        <w:spacing w:line="100" w:lineRule="atLeast"/>
        <w:jc w:val="center"/>
        <w:rPr>
          <w:rFonts w:ascii="Arial" w:hAnsi="Arial" w:cs="Arial"/>
        </w:rPr>
      </w:pPr>
      <w:r w:rsidRPr="0048305E">
        <w:rPr>
          <w:rFonts w:ascii="Arial" w:hAnsi="Arial" w:cs="Arial"/>
        </w:rPr>
        <w:tab/>
      </w:r>
    </w:p>
    <w:p w:rsidR="00BC38A2" w:rsidRPr="0048305E" w:rsidRDefault="00BC38A2" w:rsidP="00BC38A2">
      <w:pPr>
        <w:rPr>
          <w:rFonts w:ascii="Arial" w:hAnsi="Arial" w:cs="Arial"/>
        </w:rPr>
      </w:pPr>
    </w:p>
    <w:p w:rsidR="00BC38A2" w:rsidRPr="0048305E" w:rsidRDefault="00BC38A2" w:rsidP="00BC38A2">
      <w:pPr>
        <w:jc w:val="center"/>
        <w:rPr>
          <w:rFonts w:ascii="Arial" w:hAnsi="Arial" w:cs="Arial"/>
          <w:b/>
        </w:rPr>
      </w:pPr>
      <w:r w:rsidRPr="0048305E">
        <w:rPr>
          <w:rFonts w:ascii="Arial" w:hAnsi="Arial" w:cs="Arial"/>
          <w:b/>
        </w:rPr>
        <w:t>Раздел 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BC38A2" w:rsidRPr="0048305E" w:rsidRDefault="00BC38A2" w:rsidP="00BC38A2">
      <w:pPr>
        <w:ind w:firstLine="709"/>
        <w:jc w:val="both"/>
        <w:rPr>
          <w:rFonts w:ascii="Arial" w:eastAsia="BatangChe" w:hAnsi="Arial" w:cs="Arial"/>
        </w:rPr>
      </w:pPr>
    </w:p>
    <w:p w:rsidR="00BC38A2" w:rsidRPr="0048305E" w:rsidRDefault="00BC38A2" w:rsidP="00BC38A2">
      <w:pPr>
        <w:spacing w:line="360" w:lineRule="auto"/>
        <w:ind w:firstLine="709"/>
        <w:jc w:val="both"/>
        <w:rPr>
          <w:rFonts w:ascii="Arial" w:eastAsia="BatangChe" w:hAnsi="Arial" w:cs="Arial"/>
        </w:rPr>
      </w:pPr>
      <w:r w:rsidRPr="0048305E">
        <w:rPr>
          <w:rFonts w:ascii="Arial" w:eastAsia="BatangChe" w:hAnsi="Arial" w:cs="Arial"/>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rsidR="00BC38A2" w:rsidRPr="0048305E" w:rsidRDefault="00BC38A2" w:rsidP="00BC38A2">
      <w:pPr>
        <w:spacing w:line="360" w:lineRule="auto"/>
        <w:ind w:firstLine="709"/>
        <w:jc w:val="both"/>
        <w:rPr>
          <w:rFonts w:ascii="Arial" w:eastAsia="BatangChe" w:hAnsi="Arial" w:cs="Arial"/>
        </w:rPr>
      </w:pPr>
      <w:r w:rsidRPr="0048305E">
        <w:rPr>
          <w:rFonts w:ascii="Arial" w:eastAsia="BatangChe" w:hAnsi="Arial" w:cs="Arial"/>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BC38A2" w:rsidRPr="0048305E" w:rsidRDefault="00BC38A2" w:rsidP="00BC38A2">
      <w:pPr>
        <w:spacing w:line="360" w:lineRule="auto"/>
        <w:ind w:firstLine="709"/>
        <w:jc w:val="both"/>
        <w:rPr>
          <w:rFonts w:ascii="Arial" w:eastAsia="BatangChe" w:hAnsi="Arial" w:cs="Arial"/>
        </w:rPr>
      </w:pPr>
      <w:r w:rsidRPr="0048305E">
        <w:rPr>
          <w:rFonts w:ascii="Arial" w:eastAsia="BatangChe" w:hAnsi="Arial" w:cs="Arial"/>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BC38A2" w:rsidRPr="0048305E" w:rsidRDefault="00BC38A2" w:rsidP="00BC38A2">
      <w:pPr>
        <w:autoSpaceDE w:val="0"/>
        <w:autoSpaceDN w:val="0"/>
        <w:adjustRightInd w:val="0"/>
        <w:spacing w:line="360" w:lineRule="auto"/>
        <w:ind w:firstLine="66"/>
        <w:jc w:val="both"/>
        <w:rPr>
          <w:rFonts w:ascii="Arial" w:hAnsi="Arial" w:cs="Arial"/>
        </w:rPr>
      </w:pPr>
      <w:r w:rsidRPr="0048305E">
        <w:rPr>
          <w:rFonts w:ascii="Arial" w:hAnsi="Arial" w:cs="Arial"/>
        </w:rPr>
        <w:tab/>
        <w:t>Общий объем финансирования по Программе   составляет всего – 1</w:t>
      </w:r>
      <w:r w:rsidR="00E50F1F">
        <w:rPr>
          <w:rFonts w:ascii="Arial" w:hAnsi="Arial" w:cs="Arial"/>
        </w:rPr>
        <w:t>,</w:t>
      </w:r>
      <w:r w:rsidR="006A7366">
        <w:rPr>
          <w:rFonts w:ascii="Arial" w:hAnsi="Arial" w:cs="Arial"/>
        </w:rPr>
        <w:t xml:space="preserve">68 </w:t>
      </w:r>
      <w:r w:rsidRPr="0048305E">
        <w:rPr>
          <w:rFonts w:ascii="Arial" w:hAnsi="Arial" w:cs="Arial"/>
        </w:rPr>
        <w:t>млн.руб.</w:t>
      </w:r>
    </w:p>
    <w:p w:rsidR="00BC38A2" w:rsidRPr="0048305E" w:rsidRDefault="00BC38A2" w:rsidP="00BC38A2">
      <w:pPr>
        <w:spacing w:line="360" w:lineRule="auto"/>
        <w:ind w:firstLine="709"/>
        <w:jc w:val="both"/>
        <w:rPr>
          <w:rFonts w:ascii="Arial" w:eastAsia="BatangChe" w:hAnsi="Arial" w:cs="Arial"/>
        </w:rPr>
      </w:pPr>
      <w:r w:rsidRPr="0048305E">
        <w:rPr>
          <w:rFonts w:ascii="Arial" w:eastAsia="BatangChe" w:hAnsi="Arial" w:cs="Arial"/>
        </w:rPr>
        <w:lastRenderedPageBreak/>
        <w:t>Финансово-экономическое обоснование программы на 2017 - 2034 годы будет производиться ежегодно, по мере уточнения утверждения инвестиционных программ и объемов финансирования.</w:t>
      </w:r>
    </w:p>
    <w:p w:rsidR="00BC38A2" w:rsidRPr="0048305E" w:rsidRDefault="00BC38A2" w:rsidP="00BC38A2">
      <w:pPr>
        <w:jc w:val="both"/>
        <w:rPr>
          <w:rFonts w:ascii="Arial" w:hAnsi="Arial" w:cs="Arial"/>
          <w:b/>
        </w:rPr>
      </w:pPr>
      <w:r w:rsidRPr="0048305E">
        <w:rPr>
          <w:rFonts w:ascii="Arial" w:hAnsi="Arial" w:cs="Arial"/>
          <w:b/>
        </w:rPr>
        <w:t xml:space="preserve">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BC38A2" w:rsidRPr="0048305E" w:rsidRDefault="00BC38A2" w:rsidP="00BC38A2">
      <w:pPr>
        <w:jc w:val="both"/>
        <w:rPr>
          <w:rFonts w:ascii="Arial" w:hAnsi="Arial" w:cs="Arial"/>
        </w:rPr>
      </w:pP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1. 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w:t>
      </w:r>
    </w:p>
    <w:p w:rsidR="00BC38A2" w:rsidRPr="0048305E" w:rsidRDefault="00BC38A2" w:rsidP="00BC38A2">
      <w:pPr>
        <w:autoSpaceDE w:val="0"/>
        <w:snapToGrid w:val="0"/>
        <w:spacing w:line="360" w:lineRule="auto"/>
        <w:ind w:firstLine="539"/>
        <w:jc w:val="both"/>
        <w:rPr>
          <w:rFonts w:ascii="Arial" w:hAnsi="Arial" w:cs="Arial"/>
          <w:bCs/>
        </w:rPr>
      </w:pPr>
      <w:r w:rsidRPr="0048305E">
        <w:rPr>
          <w:rFonts w:ascii="Arial" w:eastAsia="Arial" w:hAnsi="Arial" w:cs="Arial"/>
          <w:bCs/>
        </w:rPr>
        <w:t>2. Источником информации для проведения оценки эффективности являются отчеты</w:t>
      </w:r>
      <w:r w:rsidRPr="0048305E">
        <w:rPr>
          <w:rFonts w:ascii="Arial" w:hAnsi="Arial" w:cs="Arial"/>
          <w:bCs/>
        </w:rPr>
        <w:t xml:space="preserve"> исполнителей мероприятий Программы о достигнутых результатах, использовании финансовых средств за отчетный период.</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3. Оценка осуществляется по следующим критериям:</w:t>
      </w:r>
    </w:p>
    <w:p w:rsidR="00BC38A2" w:rsidRPr="0048305E" w:rsidRDefault="00BC38A2" w:rsidP="00BC38A2">
      <w:pPr>
        <w:autoSpaceDE w:val="0"/>
        <w:autoSpaceDN w:val="0"/>
        <w:adjustRightInd w:val="0"/>
        <w:spacing w:line="360" w:lineRule="auto"/>
        <w:ind w:firstLine="539"/>
        <w:jc w:val="both"/>
        <w:outlineLvl w:val="0"/>
        <w:rPr>
          <w:rFonts w:ascii="Arial" w:hAnsi="Arial" w:cs="Arial"/>
          <w:bCs/>
        </w:rPr>
      </w:pPr>
      <w:r w:rsidRPr="0048305E">
        <w:rPr>
          <w:rFonts w:ascii="Arial" w:hAnsi="Arial" w:cs="Arial"/>
          <w:bCs/>
        </w:rPr>
        <w:t>3.1. Достижение запланированных значений целевых показателей.</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Степень достижения</w:t>
      </w:r>
      <w:r w:rsidRPr="0048305E">
        <w:rPr>
          <w:rFonts w:ascii="Arial" w:hAnsi="Arial" w:cs="Arial"/>
          <w:bCs/>
          <w:i/>
        </w:rPr>
        <w:t xml:space="preserve"> </w:t>
      </w:r>
      <w:r w:rsidRPr="0048305E">
        <w:rPr>
          <w:rFonts w:ascii="Arial" w:hAnsi="Arial" w:cs="Arial"/>
          <w:bCs/>
        </w:rPr>
        <w:t>запланированных результатов по каждому целевому показателю за отчетный период (И</w:t>
      </w:r>
      <w:r w:rsidRPr="0048305E">
        <w:rPr>
          <w:rFonts w:ascii="Arial" w:hAnsi="Arial" w:cs="Arial"/>
          <w:vertAlign w:val="subscript"/>
          <w:lang w:val="en-US"/>
        </w:rPr>
        <w:t>i</w:t>
      </w:r>
      <w:r w:rsidRPr="0048305E">
        <w:rPr>
          <w:rFonts w:ascii="Arial" w:hAnsi="Arial" w:cs="Arial"/>
          <w:bCs/>
        </w:rPr>
        <w:t>)</w:t>
      </w:r>
      <w:r w:rsidRPr="0048305E">
        <w:rPr>
          <w:rFonts w:ascii="Arial" w:hAnsi="Arial" w:cs="Arial"/>
          <w:bCs/>
          <w:i/>
        </w:rPr>
        <w:t xml:space="preserve"> </w:t>
      </w:r>
      <w:r w:rsidRPr="0048305E">
        <w:rPr>
          <w:rFonts w:ascii="Arial" w:hAnsi="Arial" w:cs="Arial"/>
          <w:bCs/>
        </w:rPr>
        <w:t>проводится путем сопоставления фактически достигнутого значения целевого показателя         за отчетный период (</w:t>
      </w:r>
      <w:r w:rsidRPr="0048305E">
        <w:rPr>
          <w:rFonts w:ascii="Arial" w:hAnsi="Arial" w:cs="Arial"/>
        </w:rPr>
        <w:t>И</w:t>
      </w:r>
      <w:r w:rsidRPr="0048305E">
        <w:rPr>
          <w:rFonts w:ascii="Arial" w:hAnsi="Arial" w:cs="Arial"/>
          <w:vertAlign w:val="subscript"/>
        </w:rPr>
        <w:t>факт</w:t>
      </w:r>
      <w:r w:rsidRPr="0048305E">
        <w:rPr>
          <w:rFonts w:ascii="Arial" w:hAnsi="Arial" w:cs="Arial"/>
          <w:bCs/>
        </w:rPr>
        <w:t>) с его плановым значением (</w:t>
      </w:r>
      <w:r w:rsidRPr="0048305E">
        <w:rPr>
          <w:rFonts w:ascii="Arial" w:hAnsi="Arial" w:cs="Arial"/>
        </w:rPr>
        <w:t>И</w:t>
      </w:r>
      <w:r w:rsidRPr="0048305E">
        <w:rPr>
          <w:rFonts w:ascii="Arial" w:hAnsi="Arial" w:cs="Arial"/>
          <w:vertAlign w:val="subscript"/>
        </w:rPr>
        <w:t>план</w:t>
      </w:r>
      <w:r w:rsidRPr="0048305E">
        <w:rPr>
          <w:rFonts w:ascii="Arial" w:hAnsi="Arial" w:cs="Arial"/>
          <w:bCs/>
        </w:rPr>
        <w:t>) по следующей формуле:</w:t>
      </w: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t xml:space="preserve">                                                     И</w:t>
      </w:r>
      <w:r w:rsidRPr="0048305E">
        <w:rPr>
          <w:rFonts w:ascii="Arial" w:hAnsi="Arial" w:cs="Arial"/>
          <w:vertAlign w:val="subscript"/>
        </w:rPr>
        <w:t>факт</w:t>
      </w: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t xml:space="preserve">                                           </w:t>
      </w:r>
      <w:r w:rsidRPr="0048305E">
        <w:rPr>
          <w:rFonts w:ascii="Arial" w:hAnsi="Arial" w:cs="Arial"/>
          <w:bCs/>
        </w:rPr>
        <w:t>И</w:t>
      </w:r>
      <w:r w:rsidRPr="0048305E">
        <w:rPr>
          <w:rFonts w:ascii="Arial" w:hAnsi="Arial" w:cs="Arial"/>
          <w:vertAlign w:val="subscript"/>
          <w:lang w:val="en-US"/>
        </w:rPr>
        <w:t>i</w:t>
      </w:r>
      <w:r w:rsidRPr="0048305E">
        <w:rPr>
          <w:rFonts w:ascii="Arial" w:hAnsi="Arial" w:cs="Arial"/>
        </w:rPr>
        <w:t xml:space="preserve"> = ----------,</w:t>
      </w:r>
    </w:p>
    <w:p w:rsidR="00BC38A2" w:rsidRPr="0048305E" w:rsidRDefault="00BC38A2" w:rsidP="00BC38A2">
      <w:pPr>
        <w:autoSpaceDE w:val="0"/>
        <w:autoSpaceDN w:val="0"/>
        <w:adjustRightInd w:val="0"/>
        <w:spacing w:line="360" w:lineRule="auto"/>
        <w:rPr>
          <w:rFonts w:ascii="Arial" w:hAnsi="Arial" w:cs="Arial"/>
          <w:vertAlign w:val="subscript"/>
        </w:rPr>
      </w:pPr>
      <w:r w:rsidRPr="0048305E">
        <w:rPr>
          <w:rFonts w:ascii="Arial" w:hAnsi="Arial" w:cs="Arial"/>
        </w:rPr>
        <w:t xml:space="preserve">                                                     И</w:t>
      </w:r>
      <w:r w:rsidRPr="0048305E">
        <w:rPr>
          <w:rFonts w:ascii="Arial" w:hAnsi="Arial" w:cs="Arial"/>
          <w:vertAlign w:val="subscript"/>
        </w:rPr>
        <w:t>план</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vertAlign w:val="subscript"/>
        </w:rPr>
      </w:pPr>
      <w:r w:rsidRPr="0048305E">
        <w:rPr>
          <w:rFonts w:ascii="Arial" w:hAnsi="Arial" w:cs="Arial"/>
          <w:bCs/>
        </w:rPr>
        <w:t>И</w:t>
      </w:r>
      <w:r w:rsidRPr="0048305E">
        <w:rPr>
          <w:rFonts w:ascii="Arial" w:hAnsi="Arial" w:cs="Arial"/>
          <w:vertAlign w:val="subscript"/>
          <w:lang w:val="en-US"/>
        </w:rPr>
        <w:t>i</w:t>
      </w:r>
      <w:r w:rsidRPr="0048305E">
        <w:rPr>
          <w:rFonts w:ascii="Arial" w:hAnsi="Arial" w:cs="Arial"/>
          <w:vertAlign w:val="subscript"/>
        </w:rPr>
        <w:t xml:space="preserve"> </w:t>
      </w:r>
      <w:r w:rsidRPr="0048305E">
        <w:rPr>
          <w:rFonts w:ascii="Arial" w:hAnsi="Arial" w:cs="Arial"/>
          <w:bCs/>
        </w:rPr>
        <w:t>– степень достижения планового значения целевого показателя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rPr>
        <w:t>И</w:t>
      </w:r>
      <w:r w:rsidRPr="0048305E">
        <w:rPr>
          <w:rFonts w:ascii="Arial" w:hAnsi="Arial" w:cs="Arial"/>
          <w:vertAlign w:val="subscript"/>
        </w:rPr>
        <w:t>факт</w:t>
      </w:r>
      <w:r w:rsidRPr="0048305E">
        <w:rPr>
          <w:rFonts w:ascii="Arial" w:hAnsi="Arial" w:cs="Arial"/>
        </w:rPr>
        <w:t xml:space="preserve"> </w:t>
      </w:r>
      <w:r w:rsidRPr="0048305E">
        <w:rPr>
          <w:rFonts w:ascii="Arial" w:hAnsi="Arial" w:cs="Arial"/>
          <w:bCs/>
        </w:rPr>
        <w:t>– значение показателя, фактически достигнутое на конец отчетного периода;</w:t>
      </w:r>
    </w:p>
    <w:p w:rsidR="00BC38A2" w:rsidRPr="0048305E" w:rsidRDefault="00BC38A2" w:rsidP="00BC38A2">
      <w:pPr>
        <w:autoSpaceDE w:val="0"/>
        <w:autoSpaceDN w:val="0"/>
        <w:adjustRightInd w:val="0"/>
        <w:spacing w:line="360" w:lineRule="auto"/>
        <w:rPr>
          <w:rFonts w:ascii="Arial" w:hAnsi="Arial" w:cs="Arial"/>
          <w:bCs/>
        </w:rPr>
      </w:pPr>
      <w:r w:rsidRPr="0048305E">
        <w:rPr>
          <w:rFonts w:ascii="Arial" w:hAnsi="Arial" w:cs="Arial"/>
        </w:rPr>
        <w:t>И</w:t>
      </w:r>
      <w:r w:rsidRPr="0048305E">
        <w:rPr>
          <w:rFonts w:ascii="Arial" w:hAnsi="Arial" w:cs="Arial"/>
          <w:vertAlign w:val="subscript"/>
        </w:rPr>
        <w:t xml:space="preserve">план </w:t>
      </w:r>
      <w:r w:rsidRPr="0048305E">
        <w:rPr>
          <w:rFonts w:ascii="Arial" w:hAnsi="Arial" w:cs="Arial"/>
          <w:bCs/>
        </w:rPr>
        <w:t xml:space="preserve">– </w:t>
      </w:r>
      <w:r w:rsidRPr="0048305E">
        <w:rPr>
          <w:rFonts w:ascii="Arial" w:hAnsi="Arial" w:cs="Arial"/>
          <w:bCs/>
          <w:vertAlign w:val="subscript"/>
        </w:rPr>
        <w:t xml:space="preserve"> </w:t>
      </w:r>
      <w:r w:rsidRPr="0048305E">
        <w:rPr>
          <w:rFonts w:ascii="Arial" w:hAnsi="Arial" w:cs="Arial"/>
          <w:bCs/>
        </w:rPr>
        <w:t>плановое значение целевого показателя в отчетном периоде.</w:t>
      </w:r>
    </w:p>
    <w:p w:rsidR="00BC38A2" w:rsidRPr="0048305E" w:rsidRDefault="00BC38A2" w:rsidP="00BC38A2">
      <w:pPr>
        <w:autoSpaceDE w:val="0"/>
        <w:autoSpaceDN w:val="0"/>
        <w:adjustRightInd w:val="0"/>
        <w:spacing w:line="360" w:lineRule="auto"/>
        <w:rPr>
          <w:rFonts w:ascii="Arial" w:hAnsi="Arial" w:cs="Arial"/>
          <w:bCs/>
        </w:rPr>
      </w:pPr>
      <w:r w:rsidRPr="0048305E">
        <w:rPr>
          <w:rFonts w:ascii="Arial" w:hAnsi="Arial" w:cs="Arial"/>
          <w:bCs/>
          <w:lang w:val="en-US"/>
        </w:rPr>
        <w:t>i</w:t>
      </w:r>
      <w:r w:rsidRPr="0048305E">
        <w:rPr>
          <w:rFonts w:ascii="Arial" w:hAnsi="Arial" w:cs="Arial"/>
          <w:bCs/>
        </w:rPr>
        <w:t xml:space="preserve"> – порядковый номер целевого показателя.</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Если значение Иi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Среднее значение достижения запланированных значений целевых показателей Программы (И) рассчитывается по формуле:</w:t>
      </w:r>
    </w:p>
    <w:p w:rsidR="00BC38A2" w:rsidRPr="0048305E" w:rsidRDefault="00BC38A2" w:rsidP="00BC38A2">
      <w:pPr>
        <w:autoSpaceDE w:val="0"/>
        <w:autoSpaceDN w:val="0"/>
        <w:adjustRightInd w:val="0"/>
        <w:spacing w:line="360" w:lineRule="auto"/>
        <w:ind w:left="900"/>
        <w:jc w:val="both"/>
        <w:rPr>
          <w:rFonts w:ascii="Arial" w:hAnsi="Arial" w:cs="Arial"/>
          <w:bCs/>
        </w:rPr>
      </w:pP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lastRenderedPageBreak/>
        <w:t xml:space="preserve">                                                    ∑ </w:t>
      </w:r>
      <w:r w:rsidRPr="0048305E">
        <w:rPr>
          <w:rFonts w:ascii="Arial" w:hAnsi="Arial" w:cs="Arial"/>
          <w:bCs/>
        </w:rPr>
        <w:t>И</w:t>
      </w:r>
      <w:r w:rsidRPr="0048305E">
        <w:rPr>
          <w:rFonts w:ascii="Arial" w:hAnsi="Arial" w:cs="Arial"/>
          <w:vertAlign w:val="subscript"/>
          <w:lang w:val="en-US"/>
        </w:rPr>
        <w:t>i</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И =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w:t>
      </w:r>
      <w:r w:rsidRPr="0048305E">
        <w:rPr>
          <w:rFonts w:ascii="Arial" w:hAnsi="Arial" w:cs="Arial"/>
          <w:lang w:val="en-US"/>
        </w:rPr>
        <w:t>N</w:t>
      </w:r>
    </w:p>
    <w:p w:rsidR="00BC38A2" w:rsidRPr="0048305E" w:rsidRDefault="00BC38A2" w:rsidP="00BC38A2">
      <w:pPr>
        <w:autoSpaceDE w:val="0"/>
        <w:autoSpaceDN w:val="0"/>
        <w:adjustRightInd w:val="0"/>
        <w:spacing w:line="360" w:lineRule="auto"/>
        <w:ind w:firstLine="567"/>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rPr>
        <w:t>И</w:t>
      </w:r>
      <w:r w:rsidRPr="0048305E">
        <w:rPr>
          <w:rFonts w:ascii="Arial" w:hAnsi="Arial" w:cs="Arial"/>
          <w:bCs/>
        </w:rPr>
        <w:t xml:space="preserve"> – среднее значение достижения запланированных значений целевых показателей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 И</w:t>
      </w:r>
      <w:r w:rsidRPr="0048305E">
        <w:rPr>
          <w:rFonts w:ascii="Arial" w:hAnsi="Arial" w:cs="Arial"/>
          <w:vertAlign w:val="subscript"/>
          <w:lang w:val="en-US"/>
        </w:rPr>
        <w:t>i</w:t>
      </w:r>
      <w:r w:rsidRPr="0048305E">
        <w:rPr>
          <w:rFonts w:ascii="Arial" w:hAnsi="Arial" w:cs="Arial"/>
          <w:bCs/>
          <w:vertAlign w:val="subscript"/>
        </w:rPr>
        <w:t xml:space="preserve"> </w:t>
      </w:r>
      <w:r w:rsidRPr="0048305E">
        <w:rPr>
          <w:rFonts w:ascii="Arial" w:hAnsi="Arial" w:cs="Arial"/>
          <w:bCs/>
        </w:rPr>
        <w:t>– сумма оценок достижения плановых значений показателей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lang w:val="en-US"/>
        </w:rPr>
        <w:t>N</w:t>
      </w:r>
      <w:r w:rsidRPr="0048305E">
        <w:rPr>
          <w:rFonts w:ascii="Arial" w:hAnsi="Arial" w:cs="Arial"/>
          <w:bCs/>
        </w:rPr>
        <w:t xml:space="preserve"> – количество целевых показателей Программы, подлежащих выполнению в отчетном периоде.</w:t>
      </w:r>
    </w:p>
    <w:p w:rsidR="00BC38A2" w:rsidRPr="0048305E" w:rsidRDefault="00BC38A2" w:rsidP="00BC38A2">
      <w:pPr>
        <w:autoSpaceDE w:val="0"/>
        <w:autoSpaceDN w:val="0"/>
        <w:adjustRightInd w:val="0"/>
        <w:spacing w:line="360" w:lineRule="auto"/>
        <w:ind w:firstLine="900"/>
        <w:jc w:val="both"/>
        <w:rPr>
          <w:rFonts w:ascii="Arial" w:hAnsi="Arial" w:cs="Arial"/>
          <w:bCs/>
        </w:rPr>
      </w:pP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3.2. Соответствие объемов фактического финансирования запланированным объемам.</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(Ффакт) к запланированному объему (Фплан) по следующей формуле:</w:t>
      </w:r>
    </w:p>
    <w:p w:rsidR="00BC38A2" w:rsidRPr="0048305E" w:rsidRDefault="00BC38A2" w:rsidP="00BC38A2">
      <w:pPr>
        <w:autoSpaceDE w:val="0"/>
        <w:autoSpaceDN w:val="0"/>
        <w:adjustRightInd w:val="0"/>
        <w:spacing w:line="360" w:lineRule="auto"/>
        <w:ind w:firstLine="540"/>
        <w:jc w:val="both"/>
        <w:rPr>
          <w:rFonts w:ascii="Arial" w:hAnsi="Arial" w:cs="Arial"/>
          <w:bCs/>
        </w:rPr>
      </w:pP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Ф</w:t>
      </w:r>
      <w:r w:rsidRPr="0048305E">
        <w:rPr>
          <w:rFonts w:ascii="Arial" w:hAnsi="Arial" w:cs="Arial"/>
          <w:vertAlign w:val="subscript"/>
        </w:rPr>
        <w:t>факт</w:t>
      </w:r>
      <w:r w:rsidRPr="0048305E">
        <w:rPr>
          <w:rFonts w:ascii="Arial" w:hAnsi="Arial" w:cs="Arial"/>
        </w:rPr>
        <w:t xml:space="preserve">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Ф =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Ф</w:t>
      </w:r>
      <w:r w:rsidRPr="0048305E">
        <w:rPr>
          <w:rFonts w:ascii="Arial" w:hAnsi="Arial" w:cs="Arial"/>
          <w:vertAlign w:val="subscript"/>
        </w:rPr>
        <w:t>план</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Ф – степень уровня финансирования мероприятий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Ф</w:t>
      </w:r>
      <w:r w:rsidRPr="0048305E">
        <w:rPr>
          <w:rFonts w:ascii="Arial" w:hAnsi="Arial" w:cs="Arial"/>
          <w:bCs/>
          <w:vertAlign w:val="subscript"/>
        </w:rPr>
        <w:t>факт</w:t>
      </w:r>
      <w:r w:rsidRPr="0048305E">
        <w:rPr>
          <w:rFonts w:ascii="Arial" w:hAnsi="Arial" w:cs="Arial"/>
          <w:bCs/>
        </w:rPr>
        <w:t xml:space="preserve"> – фактический объем финансирования мероприятий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Ф</w:t>
      </w:r>
      <w:r w:rsidRPr="0048305E">
        <w:rPr>
          <w:rFonts w:ascii="Arial" w:hAnsi="Arial" w:cs="Arial"/>
          <w:bCs/>
          <w:vertAlign w:val="subscript"/>
        </w:rPr>
        <w:t xml:space="preserve">план </w:t>
      </w:r>
      <w:r w:rsidRPr="0048305E">
        <w:rPr>
          <w:rFonts w:ascii="Arial" w:hAnsi="Arial" w:cs="Arial"/>
          <w:bCs/>
        </w:rPr>
        <w:t>– объем финансирования мероприятий, предусмотренный Программой на отчетный период.</w:t>
      </w:r>
    </w:p>
    <w:p w:rsidR="00BC38A2" w:rsidRPr="0048305E" w:rsidRDefault="00BC38A2" w:rsidP="00BC38A2">
      <w:pPr>
        <w:autoSpaceDE w:val="0"/>
        <w:autoSpaceDN w:val="0"/>
        <w:adjustRightInd w:val="0"/>
        <w:spacing w:line="360" w:lineRule="auto"/>
        <w:ind w:firstLine="540"/>
        <w:jc w:val="both"/>
        <w:rPr>
          <w:rFonts w:ascii="Arial" w:hAnsi="Arial" w:cs="Arial"/>
          <w:bCs/>
        </w:rPr>
      </w:pP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3.3. Выполнение запланированных мероприятий.</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Степень выполнения каждого запланированного мероприятия Программы за отчетный период (Мj) определяется путем сопоставления фактически полученного результата от реализации мероприятия (Мфакт)             к его запланированному значению (Мплан) по следующей формуле:</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lastRenderedPageBreak/>
        <w:t xml:space="preserve">                                                       М</w:t>
      </w:r>
      <w:r w:rsidRPr="0048305E">
        <w:rPr>
          <w:rFonts w:ascii="Arial" w:hAnsi="Arial" w:cs="Arial"/>
          <w:vertAlign w:val="subscript"/>
        </w:rPr>
        <w:t>факт</w:t>
      </w:r>
      <w:r w:rsidRPr="0048305E">
        <w:rPr>
          <w:rFonts w:ascii="Arial" w:hAnsi="Arial" w:cs="Arial"/>
        </w:rPr>
        <w:t xml:space="preserve"> </w:t>
      </w: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t xml:space="preserve">                                           М</w:t>
      </w:r>
      <w:r w:rsidRPr="0048305E">
        <w:rPr>
          <w:rFonts w:ascii="Arial" w:hAnsi="Arial" w:cs="Arial"/>
          <w:vertAlign w:val="subscript"/>
          <w:lang w:val="en-US"/>
        </w:rPr>
        <w:t>j</w:t>
      </w:r>
      <w:r w:rsidRPr="0048305E">
        <w:rPr>
          <w:rFonts w:ascii="Arial" w:hAnsi="Arial" w:cs="Arial"/>
        </w:rPr>
        <w:t xml:space="preserve"> =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w:t>
      </w:r>
      <w:r w:rsidRPr="0048305E">
        <w:rPr>
          <w:rFonts w:ascii="Arial" w:hAnsi="Arial" w:cs="Arial"/>
        </w:rPr>
        <w:tab/>
        <w:t xml:space="preserve">               М</w:t>
      </w:r>
      <w:r w:rsidRPr="0048305E">
        <w:rPr>
          <w:rFonts w:ascii="Arial" w:hAnsi="Arial" w:cs="Arial"/>
          <w:vertAlign w:val="subscript"/>
        </w:rPr>
        <w:t>план</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М</w:t>
      </w:r>
      <w:r w:rsidRPr="0048305E">
        <w:rPr>
          <w:rFonts w:ascii="Arial" w:hAnsi="Arial" w:cs="Arial"/>
          <w:vertAlign w:val="subscript"/>
          <w:lang w:val="en-US"/>
        </w:rPr>
        <w:t>j</w:t>
      </w:r>
      <w:r w:rsidRPr="0048305E">
        <w:rPr>
          <w:rFonts w:ascii="Arial" w:hAnsi="Arial" w:cs="Arial"/>
          <w:bCs/>
        </w:rPr>
        <w:t xml:space="preserve"> – показатель степени выполнения мероприятия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М</w:t>
      </w:r>
      <w:r w:rsidRPr="0048305E">
        <w:rPr>
          <w:rFonts w:ascii="Arial" w:hAnsi="Arial" w:cs="Arial"/>
          <w:bCs/>
          <w:vertAlign w:val="subscript"/>
        </w:rPr>
        <w:t xml:space="preserve">факт </w:t>
      </w:r>
      <w:r w:rsidRPr="0048305E">
        <w:rPr>
          <w:rFonts w:ascii="Arial" w:hAnsi="Arial" w:cs="Arial"/>
          <w:bCs/>
        </w:rPr>
        <w:t>– фактически полученный результат по мероприятию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М</w:t>
      </w:r>
      <w:r w:rsidRPr="0048305E">
        <w:rPr>
          <w:rFonts w:ascii="Arial" w:hAnsi="Arial" w:cs="Arial"/>
          <w:bCs/>
          <w:vertAlign w:val="subscript"/>
        </w:rPr>
        <w:t xml:space="preserve">план </w:t>
      </w:r>
      <w:r w:rsidRPr="0048305E">
        <w:rPr>
          <w:rFonts w:ascii="Arial" w:hAnsi="Arial" w:cs="Arial"/>
          <w:bCs/>
        </w:rPr>
        <w:t>– предусмотренный Программой ожидаемый результат по мероприятию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lang w:val="en-US"/>
        </w:rPr>
        <w:t>j</w:t>
      </w:r>
      <w:r w:rsidRPr="0048305E">
        <w:rPr>
          <w:rFonts w:ascii="Arial" w:hAnsi="Arial" w:cs="Arial"/>
          <w:bCs/>
        </w:rPr>
        <w:t xml:space="preserve"> – порядковый номер мероприятия Программы.</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 xml:space="preserve">Расчет среднего показателя степени выполнения запланированных мероприятий за отчетный период (М) определяется как отношение суммы оценок степени выполнения запланированных мероприятий к их количеству.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 </w:t>
      </w:r>
      <w:r w:rsidRPr="0048305E">
        <w:rPr>
          <w:rFonts w:ascii="Arial" w:hAnsi="Arial" w:cs="Arial"/>
          <w:bCs/>
        </w:rPr>
        <w:t>М</w:t>
      </w:r>
      <w:r w:rsidRPr="0048305E">
        <w:rPr>
          <w:rFonts w:ascii="Arial" w:hAnsi="Arial" w:cs="Arial"/>
          <w:vertAlign w:val="subscript"/>
          <w:lang w:val="en-US"/>
        </w:rPr>
        <w:t>j</w:t>
      </w: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t xml:space="preserve">                                          М =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К</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М – среднее значение степени выполнения запланированных мероприятий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 М</w:t>
      </w:r>
      <w:r w:rsidRPr="0048305E">
        <w:rPr>
          <w:rFonts w:ascii="Arial" w:hAnsi="Arial" w:cs="Arial"/>
          <w:vertAlign w:val="subscript"/>
          <w:lang w:val="en-US"/>
        </w:rPr>
        <w:t>j</w:t>
      </w:r>
      <w:r w:rsidRPr="0048305E">
        <w:rPr>
          <w:rFonts w:ascii="Arial" w:hAnsi="Arial" w:cs="Arial"/>
          <w:bCs/>
          <w:vertAlign w:val="subscript"/>
        </w:rPr>
        <w:t xml:space="preserve"> </w:t>
      </w:r>
      <w:r w:rsidRPr="0048305E">
        <w:rPr>
          <w:rFonts w:ascii="Arial" w:hAnsi="Arial" w:cs="Arial"/>
          <w:bCs/>
        </w:rPr>
        <w:t xml:space="preserve">– сумма оценок </w:t>
      </w:r>
      <w:r w:rsidRPr="0048305E">
        <w:rPr>
          <w:rFonts w:ascii="Arial" w:hAnsi="Arial" w:cs="Arial"/>
        </w:rPr>
        <w:t>степени выполнения запланированных мероприятий Программы</w:t>
      </w:r>
      <w:r w:rsidRPr="0048305E">
        <w:rPr>
          <w:rFonts w:ascii="Arial" w:hAnsi="Arial" w:cs="Arial"/>
          <w:bCs/>
        </w:rPr>
        <w:t xml:space="preserve">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К – количество мероприятий Программы,</w:t>
      </w:r>
      <w:r w:rsidRPr="0048305E">
        <w:rPr>
          <w:rFonts w:ascii="Arial" w:hAnsi="Arial" w:cs="Arial"/>
        </w:rPr>
        <w:t xml:space="preserve"> подлежащих выполнению               в отчетном периоде</w:t>
      </w:r>
      <w:r w:rsidRPr="0048305E">
        <w:rPr>
          <w:rFonts w:ascii="Arial" w:hAnsi="Arial" w:cs="Arial"/>
          <w:bCs/>
        </w:rPr>
        <w:t>.</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t xml:space="preserve">                                                      М</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Э = --------</w:t>
      </w:r>
    </w:p>
    <w:p w:rsidR="00BC38A2" w:rsidRPr="0048305E" w:rsidRDefault="00BC38A2" w:rsidP="00BC38A2">
      <w:pPr>
        <w:autoSpaceDE w:val="0"/>
        <w:autoSpaceDN w:val="0"/>
        <w:adjustRightInd w:val="0"/>
        <w:spacing w:line="360" w:lineRule="auto"/>
        <w:outlineLvl w:val="0"/>
        <w:rPr>
          <w:rFonts w:ascii="Arial" w:hAnsi="Arial" w:cs="Arial"/>
        </w:rPr>
      </w:pPr>
      <w:r w:rsidRPr="0048305E">
        <w:rPr>
          <w:rFonts w:ascii="Arial" w:hAnsi="Arial" w:cs="Arial"/>
        </w:rPr>
        <w:t xml:space="preserve">                                                      Ф</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Э – эффективность использования финансовых средств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М – среднее значение степени выполнения запланированных мероприятий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lastRenderedPageBreak/>
        <w:t>Ф – степень уровня финансирования мероприятий Программы в отчетном периоде.</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 xml:space="preserve">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средств Программы (Э) по следующей формуле: </w:t>
      </w:r>
    </w:p>
    <w:p w:rsidR="00BC38A2" w:rsidRPr="0048305E" w:rsidRDefault="00BC38A2" w:rsidP="00BC38A2">
      <w:pPr>
        <w:autoSpaceDE w:val="0"/>
        <w:autoSpaceDN w:val="0"/>
        <w:adjustRightInd w:val="0"/>
        <w:spacing w:line="360" w:lineRule="auto"/>
        <w:ind w:firstLine="709"/>
        <w:jc w:val="both"/>
        <w:rPr>
          <w:rFonts w:ascii="Arial" w:hAnsi="Arial" w:cs="Arial"/>
          <w:bCs/>
        </w:rPr>
      </w:pPr>
    </w:p>
    <w:p w:rsidR="00BC38A2" w:rsidRPr="0048305E" w:rsidRDefault="00BC38A2" w:rsidP="00BC38A2">
      <w:pPr>
        <w:autoSpaceDE w:val="0"/>
        <w:autoSpaceDN w:val="0"/>
        <w:adjustRightInd w:val="0"/>
        <w:spacing w:line="360" w:lineRule="auto"/>
        <w:rPr>
          <w:rFonts w:ascii="Arial" w:hAnsi="Arial" w:cs="Arial"/>
        </w:rPr>
      </w:pPr>
      <w:r w:rsidRPr="0048305E">
        <w:rPr>
          <w:rFonts w:ascii="Arial" w:hAnsi="Arial" w:cs="Arial"/>
        </w:rPr>
        <w:t xml:space="preserve">                                           П =   И x Э</w:t>
      </w:r>
    </w:p>
    <w:p w:rsidR="00BC38A2" w:rsidRPr="0048305E" w:rsidRDefault="00BC38A2" w:rsidP="00BC38A2">
      <w:pPr>
        <w:autoSpaceDE w:val="0"/>
        <w:autoSpaceDN w:val="0"/>
        <w:adjustRightInd w:val="0"/>
        <w:spacing w:line="360" w:lineRule="auto"/>
        <w:ind w:firstLine="540"/>
        <w:jc w:val="both"/>
        <w:rPr>
          <w:rFonts w:ascii="Arial" w:hAnsi="Arial" w:cs="Arial"/>
          <w:bCs/>
        </w:rPr>
      </w:pPr>
      <w:r w:rsidRPr="0048305E">
        <w:rPr>
          <w:rFonts w:ascii="Arial" w:hAnsi="Arial" w:cs="Arial"/>
          <w:bCs/>
        </w:rPr>
        <w:t>где:</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 xml:space="preserve">П – показатель эффективности реализации Программы за отчетный период; </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И – среднее значение достижения запланированных значений целевых показателей Программы за отчетный период;</w:t>
      </w:r>
    </w:p>
    <w:p w:rsidR="00BC38A2" w:rsidRPr="0048305E" w:rsidRDefault="00BC38A2" w:rsidP="00BC38A2">
      <w:pPr>
        <w:autoSpaceDE w:val="0"/>
        <w:autoSpaceDN w:val="0"/>
        <w:adjustRightInd w:val="0"/>
        <w:spacing w:line="360" w:lineRule="auto"/>
        <w:jc w:val="both"/>
        <w:rPr>
          <w:rFonts w:ascii="Arial" w:hAnsi="Arial" w:cs="Arial"/>
          <w:bCs/>
        </w:rPr>
      </w:pPr>
      <w:r w:rsidRPr="0048305E">
        <w:rPr>
          <w:rFonts w:ascii="Arial" w:hAnsi="Arial" w:cs="Arial"/>
          <w:bCs/>
        </w:rPr>
        <w:t>Э – эффективность использования финансовых средств Программы                 в отчетном периоде.</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6. Вывод об эффективности реализации Программы формируется                        на основании значений П.</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Реализация Программы признается:</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с высоким уровнем эффективности, если значение П больше либо равно 0,9;</w:t>
      </w:r>
    </w:p>
    <w:p w:rsidR="00BC38A2" w:rsidRPr="0048305E" w:rsidRDefault="00BC38A2" w:rsidP="00BC38A2">
      <w:pPr>
        <w:autoSpaceDE w:val="0"/>
        <w:autoSpaceDN w:val="0"/>
        <w:adjustRightInd w:val="0"/>
        <w:spacing w:line="360" w:lineRule="auto"/>
        <w:ind w:firstLine="539"/>
        <w:jc w:val="both"/>
        <w:rPr>
          <w:rFonts w:ascii="Arial" w:hAnsi="Arial" w:cs="Arial"/>
          <w:bCs/>
        </w:rPr>
      </w:pPr>
      <w:r w:rsidRPr="0048305E">
        <w:rPr>
          <w:rFonts w:ascii="Arial" w:hAnsi="Arial" w:cs="Arial"/>
          <w:bCs/>
        </w:rPr>
        <w:t>со средним уровнем эффективности, если значение П меньше 0,9,                     но больше либо равно 0,7.</w:t>
      </w:r>
    </w:p>
    <w:p w:rsidR="00BC38A2" w:rsidRPr="0048305E" w:rsidRDefault="00BC38A2" w:rsidP="00BC38A2">
      <w:pPr>
        <w:autoSpaceDE w:val="0"/>
        <w:autoSpaceDN w:val="0"/>
        <w:adjustRightInd w:val="0"/>
        <w:spacing w:line="360" w:lineRule="auto"/>
        <w:ind w:firstLine="540"/>
        <w:jc w:val="both"/>
        <w:rPr>
          <w:rFonts w:ascii="Arial" w:hAnsi="Arial" w:cs="Arial"/>
        </w:rPr>
      </w:pPr>
      <w:r w:rsidRPr="0048305E">
        <w:rPr>
          <w:rFonts w:ascii="Arial" w:hAnsi="Arial" w:cs="Arial"/>
        </w:rPr>
        <w:t>В остальных случаях реализация Программы признается с низким уровнем эффективности.</w:t>
      </w:r>
      <w:r w:rsidRPr="0048305E">
        <w:rPr>
          <w:rFonts w:ascii="Arial" w:hAnsi="Arial" w:cs="Arial"/>
          <w:b/>
        </w:rPr>
        <w:t xml:space="preserve"> </w:t>
      </w:r>
    </w:p>
    <w:p w:rsidR="00BC38A2" w:rsidRPr="0048305E" w:rsidRDefault="00BC38A2" w:rsidP="00BC38A2">
      <w:pPr>
        <w:pStyle w:val="ac"/>
        <w:ind w:left="1080"/>
        <w:jc w:val="both"/>
        <w:rPr>
          <w:rFonts w:ascii="Arial" w:hAnsi="Arial" w:cs="Arial"/>
          <w:b/>
        </w:rPr>
      </w:pPr>
      <w:r w:rsidRPr="0048305E">
        <w:rPr>
          <w:rFonts w:ascii="Arial" w:hAnsi="Arial" w:cs="Arial"/>
          <w:b/>
        </w:rPr>
        <w:t xml:space="preserve">                                                                                                                                                                                                                           </w:t>
      </w:r>
    </w:p>
    <w:p w:rsidR="00BC38A2" w:rsidRPr="0048305E" w:rsidRDefault="00BC38A2" w:rsidP="00BC38A2">
      <w:pPr>
        <w:spacing w:line="360" w:lineRule="auto"/>
        <w:jc w:val="center"/>
        <w:rPr>
          <w:rFonts w:ascii="Arial" w:hAnsi="Arial" w:cs="Arial"/>
          <w:b/>
          <w:lang w:eastAsia="en-US"/>
        </w:rPr>
      </w:pPr>
      <w:r w:rsidRPr="0048305E">
        <w:rPr>
          <w:rFonts w:ascii="Arial" w:hAnsi="Arial" w:cs="Arial"/>
          <w:b/>
        </w:rPr>
        <w:t>Раздел 8.</w:t>
      </w:r>
      <w:r w:rsidRPr="0048305E">
        <w:rPr>
          <w:rFonts w:ascii="Arial" w:hAnsi="Arial" w:cs="Arial"/>
          <w:b/>
          <w:i/>
        </w:rPr>
        <w:t xml:space="preserve"> </w:t>
      </w:r>
      <w:r w:rsidRPr="0048305E">
        <w:rPr>
          <w:rFonts w:ascii="Arial" w:hAnsi="Arial" w:cs="Arial"/>
          <w:b/>
          <w:lang w:eastAsia="en-US"/>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p>
    <w:p w:rsidR="00BC38A2" w:rsidRPr="0048305E" w:rsidRDefault="00BC38A2" w:rsidP="00BC38A2">
      <w:pPr>
        <w:pStyle w:val="ab"/>
        <w:shd w:val="clear" w:color="auto" w:fill="FFFFFF"/>
        <w:spacing w:before="0" w:beforeAutospacing="0" w:after="0" w:afterAutospacing="0" w:line="360" w:lineRule="auto"/>
        <w:ind w:right="6" w:firstLine="709"/>
        <w:jc w:val="both"/>
        <w:rPr>
          <w:rFonts w:ascii="Arial" w:hAnsi="Arial" w:cs="Arial"/>
        </w:rPr>
      </w:pPr>
    </w:p>
    <w:p w:rsidR="00BC38A2" w:rsidRPr="0048305E" w:rsidRDefault="00BC38A2" w:rsidP="00BC38A2">
      <w:pPr>
        <w:pStyle w:val="ab"/>
        <w:shd w:val="clear" w:color="auto" w:fill="FFFFFF"/>
        <w:spacing w:before="0" w:beforeAutospacing="0" w:after="0" w:afterAutospacing="0" w:line="360" w:lineRule="auto"/>
        <w:ind w:right="6" w:firstLine="709"/>
        <w:jc w:val="both"/>
        <w:rPr>
          <w:rFonts w:ascii="Arial" w:hAnsi="Arial" w:cs="Arial"/>
        </w:rPr>
      </w:pPr>
      <w:r w:rsidRPr="0048305E">
        <w:rPr>
          <w:rFonts w:ascii="Arial" w:hAnsi="Arial" w:cs="Arial"/>
        </w:rPr>
        <w:t>Для качественного функционирования и развития транспортной инфраструктуры муниципального образования необходимо постоянно актуализировать и дополнять нормативно-правовую базу.</w:t>
      </w:r>
    </w:p>
    <w:p w:rsidR="00BC38A2" w:rsidRPr="0048305E" w:rsidRDefault="00BC38A2" w:rsidP="00BC38A2">
      <w:pPr>
        <w:rPr>
          <w:rFonts w:ascii="Arial" w:hAnsi="Arial" w:cs="Arial"/>
        </w:rPr>
      </w:pPr>
    </w:p>
    <w:p w:rsidR="00BC38A2" w:rsidRPr="0048305E" w:rsidRDefault="00BC38A2" w:rsidP="00BC38A2">
      <w:pPr>
        <w:rPr>
          <w:rFonts w:ascii="Arial" w:hAnsi="Arial" w:cs="Arial"/>
        </w:rPr>
      </w:pPr>
    </w:p>
    <w:p w:rsidR="00BC38A2" w:rsidRPr="0048305E" w:rsidRDefault="00BC38A2" w:rsidP="00BC38A2">
      <w:pPr>
        <w:rPr>
          <w:rFonts w:ascii="Arial" w:hAnsi="Arial" w:cs="Arial"/>
        </w:rPr>
      </w:pPr>
    </w:p>
    <w:p w:rsidR="00436AAD" w:rsidRPr="0048305E" w:rsidRDefault="00436AAD" w:rsidP="00BC38A2">
      <w:pPr>
        <w:rPr>
          <w:rFonts w:ascii="Arial" w:hAnsi="Arial" w:cs="Arial"/>
        </w:rPr>
      </w:pPr>
    </w:p>
    <w:p w:rsidR="00436AAD" w:rsidRPr="0048305E" w:rsidRDefault="00436AAD" w:rsidP="00BC38A2">
      <w:pPr>
        <w:rPr>
          <w:rFonts w:ascii="Arial" w:hAnsi="Arial" w:cs="Arial"/>
        </w:rPr>
      </w:pPr>
    </w:p>
    <w:p w:rsidR="00436AAD" w:rsidRPr="0048305E" w:rsidRDefault="00436AAD" w:rsidP="00BC38A2">
      <w:pPr>
        <w:rPr>
          <w:rFonts w:ascii="Arial" w:hAnsi="Arial" w:cs="Arial"/>
        </w:rPr>
      </w:pPr>
    </w:p>
    <w:p w:rsidR="00436AAD" w:rsidRPr="0048305E" w:rsidRDefault="00436AAD" w:rsidP="00436AAD">
      <w:pPr>
        <w:ind w:firstLine="708"/>
        <w:jc w:val="center"/>
        <w:rPr>
          <w:rFonts w:ascii="Arial" w:hAnsi="Arial" w:cs="Arial"/>
          <w:b/>
          <w:color w:val="FF0000"/>
        </w:rPr>
      </w:pPr>
      <w:r w:rsidRPr="0048305E">
        <w:rPr>
          <w:rFonts w:ascii="Arial" w:hAnsi="Arial" w:cs="Arial"/>
          <w:b/>
        </w:rPr>
        <w:t>План-график мероприятий Программы</w:t>
      </w:r>
    </w:p>
    <w:p w:rsidR="00436AAD" w:rsidRPr="0048305E" w:rsidRDefault="00436AAD" w:rsidP="00436AAD">
      <w:pPr>
        <w:jc w:val="center"/>
        <w:rPr>
          <w:rFonts w:ascii="Arial" w:hAnsi="Arial" w:cs="Arial"/>
          <w:b/>
          <w:color w:val="FF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3276"/>
        <w:gridCol w:w="910"/>
        <w:gridCol w:w="910"/>
        <w:gridCol w:w="910"/>
        <w:gridCol w:w="909"/>
        <w:gridCol w:w="910"/>
        <w:gridCol w:w="1662"/>
      </w:tblGrid>
      <w:tr w:rsidR="00436AAD" w:rsidRPr="0048305E" w:rsidTr="006A7366">
        <w:trPr>
          <w:trHeight w:val="502"/>
        </w:trPr>
        <w:tc>
          <w:tcPr>
            <w:tcW w:w="686" w:type="dxa"/>
            <w:vMerge w:val="restart"/>
          </w:tcPr>
          <w:p w:rsidR="00436AAD" w:rsidRPr="0048305E" w:rsidRDefault="00436AAD" w:rsidP="00113F5F">
            <w:pPr>
              <w:jc w:val="center"/>
              <w:rPr>
                <w:rFonts w:ascii="Arial" w:hAnsi="Arial" w:cs="Arial"/>
                <w:b/>
              </w:rPr>
            </w:pPr>
            <w:r w:rsidRPr="0048305E">
              <w:rPr>
                <w:rFonts w:ascii="Arial" w:hAnsi="Arial" w:cs="Arial"/>
                <w:b/>
              </w:rPr>
              <w:t>№ п/п</w:t>
            </w:r>
          </w:p>
        </w:tc>
        <w:tc>
          <w:tcPr>
            <w:tcW w:w="3276" w:type="dxa"/>
            <w:vMerge w:val="restart"/>
          </w:tcPr>
          <w:p w:rsidR="00436AAD" w:rsidRPr="0048305E" w:rsidRDefault="00436AAD" w:rsidP="00113F5F">
            <w:pPr>
              <w:jc w:val="center"/>
              <w:rPr>
                <w:rFonts w:ascii="Arial" w:hAnsi="Arial" w:cs="Arial"/>
                <w:b/>
              </w:rPr>
            </w:pPr>
            <w:r w:rsidRPr="0048305E">
              <w:rPr>
                <w:rFonts w:ascii="Arial" w:hAnsi="Arial" w:cs="Arial"/>
                <w:b/>
              </w:rPr>
              <w:t>Наименование мероприятия</w:t>
            </w:r>
          </w:p>
        </w:tc>
        <w:tc>
          <w:tcPr>
            <w:tcW w:w="6211" w:type="dxa"/>
            <w:gridSpan w:val="6"/>
          </w:tcPr>
          <w:p w:rsidR="00436AAD" w:rsidRPr="0048305E" w:rsidRDefault="00436AAD" w:rsidP="00113F5F">
            <w:pPr>
              <w:jc w:val="center"/>
              <w:rPr>
                <w:rFonts w:ascii="Arial" w:hAnsi="Arial" w:cs="Arial"/>
                <w:b/>
              </w:rPr>
            </w:pPr>
            <w:r w:rsidRPr="0048305E">
              <w:rPr>
                <w:rFonts w:ascii="Arial" w:hAnsi="Arial" w:cs="Arial"/>
                <w:b/>
              </w:rPr>
              <w:t>Финансирование по годам, млн. рублей</w:t>
            </w:r>
          </w:p>
        </w:tc>
      </w:tr>
      <w:tr w:rsidR="00436AAD" w:rsidRPr="0048305E" w:rsidTr="006A7366">
        <w:trPr>
          <w:trHeight w:val="355"/>
        </w:trPr>
        <w:tc>
          <w:tcPr>
            <w:tcW w:w="686" w:type="dxa"/>
            <w:vMerge/>
          </w:tcPr>
          <w:p w:rsidR="00436AAD" w:rsidRPr="0048305E" w:rsidRDefault="00436AAD" w:rsidP="00113F5F">
            <w:pPr>
              <w:jc w:val="center"/>
              <w:rPr>
                <w:rFonts w:ascii="Arial" w:hAnsi="Arial" w:cs="Arial"/>
                <w:b/>
              </w:rPr>
            </w:pPr>
          </w:p>
        </w:tc>
        <w:tc>
          <w:tcPr>
            <w:tcW w:w="3276" w:type="dxa"/>
            <w:vMerge/>
          </w:tcPr>
          <w:p w:rsidR="00436AAD" w:rsidRPr="0048305E" w:rsidRDefault="00436AAD" w:rsidP="00113F5F">
            <w:pPr>
              <w:jc w:val="center"/>
              <w:rPr>
                <w:rFonts w:ascii="Arial" w:hAnsi="Arial" w:cs="Arial"/>
                <w:b/>
              </w:rPr>
            </w:pPr>
          </w:p>
        </w:tc>
        <w:tc>
          <w:tcPr>
            <w:tcW w:w="910" w:type="dxa"/>
          </w:tcPr>
          <w:p w:rsidR="00436AAD" w:rsidRPr="0048305E" w:rsidRDefault="00436AAD" w:rsidP="00113F5F">
            <w:pPr>
              <w:jc w:val="center"/>
              <w:rPr>
                <w:rFonts w:ascii="Arial" w:hAnsi="Arial" w:cs="Arial"/>
                <w:b/>
              </w:rPr>
            </w:pPr>
            <w:r w:rsidRPr="0048305E">
              <w:rPr>
                <w:rFonts w:ascii="Arial" w:hAnsi="Arial" w:cs="Arial"/>
                <w:b/>
              </w:rPr>
              <w:t>2017</w:t>
            </w:r>
          </w:p>
        </w:tc>
        <w:tc>
          <w:tcPr>
            <w:tcW w:w="910" w:type="dxa"/>
          </w:tcPr>
          <w:p w:rsidR="00436AAD" w:rsidRPr="0048305E" w:rsidRDefault="00436AAD" w:rsidP="00113F5F">
            <w:pPr>
              <w:jc w:val="center"/>
              <w:rPr>
                <w:rFonts w:ascii="Arial" w:hAnsi="Arial" w:cs="Arial"/>
                <w:b/>
              </w:rPr>
            </w:pPr>
            <w:r w:rsidRPr="0048305E">
              <w:rPr>
                <w:rFonts w:ascii="Arial" w:hAnsi="Arial" w:cs="Arial"/>
                <w:b/>
              </w:rPr>
              <w:t>2018</w:t>
            </w:r>
          </w:p>
        </w:tc>
        <w:tc>
          <w:tcPr>
            <w:tcW w:w="910" w:type="dxa"/>
          </w:tcPr>
          <w:p w:rsidR="00436AAD" w:rsidRPr="0048305E" w:rsidRDefault="00436AAD" w:rsidP="00113F5F">
            <w:pPr>
              <w:jc w:val="center"/>
              <w:rPr>
                <w:rFonts w:ascii="Arial" w:hAnsi="Arial" w:cs="Arial"/>
                <w:b/>
              </w:rPr>
            </w:pPr>
            <w:r w:rsidRPr="0048305E">
              <w:rPr>
                <w:rFonts w:ascii="Arial" w:hAnsi="Arial" w:cs="Arial"/>
                <w:b/>
              </w:rPr>
              <w:t>2019</w:t>
            </w:r>
          </w:p>
        </w:tc>
        <w:tc>
          <w:tcPr>
            <w:tcW w:w="909" w:type="dxa"/>
          </w:tcPr>
          <w:p w:rsidR="00436AAD" w:rsidRPr="0048305E" w:rsidRDefault="00436AAD" w:rsidP="00113F5F">
            <w:pPr>
              <w:jc w:val="center"/>
              <w:rPr>
                <w:rFonts w:ascii="Arial" w:hAnsi="Arial" w:cs="Arial"/>
                <w:b/>
              </w:rPr>
            </w:pPr>
            <w:r w:rsidRPr="0048305E">
              <w:rPr>
                <w:rFonts w:ascii="Arial" w:hAnsi="Arial" w:cs="Arial"/>
                <w:b/>
              </w:rPr>
              <w:t>2020</w:t>
            </w:r>
          </w:p>
        </w:tc>
        <w:tc>
          <w:tcPr>
            <w:tcW w:w="910" w:type="dxa"/>
          </w:tcPr>
          <w:p w:rsidR="00436AAD" w:rsidRPr="0048305E" w:rsidRDefault="00436AAD" w:rsidP="00113F5F">
            <w:pPr>
              <w:jc w:val="center"/>
              <w:rPr>
                <w:rFonts w:ascii="Arial" w:hAnsi="Arial" w:cs="Arial"/>
                <w:b/>
              </w:rPr>
            </w:pPr>
            <w:r w:rsidRPr="0048305E">
              <w:rPr>
                <w:rFonts w:ascii="Arial" w:hAnsi="Arial" w:cs="Arial"/>
                <w:b/>
              </w:rPr>
              <w:t>2021</w:t>
            </w:r>
          </w:p>
        </w:tc>
        <w:tc>
          <w:tcPr>
            <w:tcW w:w="1662" w:type="dxa"/>
          </w:tcPr>
          <w:p w:rsidR="00436AAD" w:rsidRPr="0048305E" w:rsidRDefault="00436AAD" w:rsidP="00113F5F">
            <w:pPr>
              <w:jc w:val="center"/>
              <w:rPr>
                <w:rFonts w:ascii="Arial" w:hAnsi="Arial" w:cs="Arial"/>
                <w:b/>
              </w:rPr>
            </w:pPr>
            <w:r w:rsidRPr="0048305E">
              <w:rPr>
                <w:rFonts w:ascii="Arial" w:hAnsi="Arial" w:cs="Arial"/>
                <w:b/>
              </w:rPr>
              <w:t>2022-2034</w:t>
            </w:r>
          </w:p>
        </w:tc>
      </w:tr>
      <w:tr w:rsidR="00436AAD" w:rsidRPr="0048305E" w:rsidTr="006A7366">
        <w:trPr>
          <w:trHeight w:val="557"/>
        </w:trPr>
        <w:tc>
          <w:tcPr>
            <w:tcW w:w="686" w:type="dxa"/>
          </w:tcPr>
          <w:p w:rsidR="00436AAD" w:rsidRPr="0048305E" w:rsidRDefault="00436AAD" w:rsidP="00436AAD">
            <w:pPr>
              <w:numPr>
                <w:ilvl w:val="0"/>
                <w:numId w:val="9"/>
              </w:numPr>
              <w:jc w:val="center"/>
              <w:rPr>
                <w:rFonts w:ascii="Arial" w:hAnsi="Arial" w:cs="Arial"/>
              </w:rPr>
            </w:pPr>
          </w:p>
        </w:tc>
        <w:tc>
          <w:tcPr>
            <w:tcW w:w="3276" w:type="dxa"/>
          </w:tcPr>
          <w:p w:rsidR="00436AAD" w:rsidRPr="0048305E" w:rsidRDefault="00436AAD" w:rsidP="00113F5F">
            <w:pPr>
              <w:snapToGrid w:val="0"/>
              <w:rPr>
                <w:rFonts w:ascii="Arial" w:hAnsi="Arial" w:cs="Arial"/>
              </w:rPr>
            </w:pPr>
            <w:r w:rsidRPr="0048305E">
              <w:rPr>
                <w:rFonts w:ascii="Arial" w:hAnsi="Arial" w:cs="Arial"/>
              </w:rPr>
              <w:t xml:space="preserve">автомобильные  </w:t>
            </w:r>
          </w:p>
          <w:p w:rsidR="00436AAD" w:rsidRPr="0048305E" w:rsidRDefault="00436AAD" w:rsidP="00113F5F">
            <w:pPr>
              <w:snapToGrid w:val="0"/>
              <w:rPr>
                <w:rFonts w:ascii="Arial" w:hAnsi="Arial" w:cs="Arial"/>
              </w:rPr>
            </w:pPr>
            <w:r w:rsidRPr="0048305E">
              <w:rPr>
                <w:rFonts w:ascii="Arial" w:hAnsi="Arial" w:cs="Arial"/>
              </w:rPr>
              <w:t>дороги (строительство)</w:t>
            </w:r>
          </w:p>
        </w:tc>
        <w:tc>
          <w:tcPr>
            <w:tcW w:w="910" w:type="dxa"/>
          </w:tcPr>
          <w:p w:rsidR="00436AAD" w:rsidRPr="0048305E" w:rsidRDefault="006A7366" w:rsidP="00113F5F">
            <w:pPr>
              <w:jc w:val="center"/>
              <w:rPr>
                <w:rFonts w:ascii="Arial" w:hAnsi="Arial" w:cs="Arial"/>
              </w:rPr>
            </w:pPr>
            <w:r>
              <w:rPr>
                <w:rFonts w:ascii="Arial" w:hAnsi="Arial" w:cs="Arial"/>
              </w:rPr>
              <w:t>-</w:t>
            </w:r>
          </w:p>
        </w:tc>
        <w:tc>
          <w:tcPr>
            <w:tcW w:w="910" w:type="dxa"/>
          </w:tcPr>
          <w:p w:rsidR="00436AAD" w:rsidRPr="0048305E" w:rsidRDefault="006A7366" w:rsidP="00113F5F">
            <w:pPr>
              <w:jc w:val="center"/>
              <w:rPr>
                <w:rFonts w:ascii="Arial" w:hAnsi="Arial" w:cs="Arial"/>
              </w:rPr>
            </w:pPr>
            <w:r>
              <w:rPr>
                <w:rFonts w:ascii="Arial" w:hAnsi="Arial" w:cs="Arial"/>
              </w:rPr>
              <w:t>0,05</w:t>
            </w:r>
          </w:p>
        </w:tc>
        <w:tc>
          <w:tcPr>
            <w:tcW w:w="910" w:type="dxa"/>
          </w:tcPr>
          <w:p w:rsidR="00436AAD" w:rsidRPr="0048305E" w:rsidRDefault="006A7366" w:rsidP="00113F5F">
            <w:pPr>
              <w:jc w:val="center"/>
              <w:rPr>
                <w:rFonts w:ascii="Arial" w:hAnsi="Arial" w:cs="Arial"/>
              </w:rPr>
            </w:pPr>
            <w:r>
              <w:rPr>
                <w:rFonts w:ascii="Arial" w:hAnsi="Arial" w:cs="Arial"/>
              </w:rPr>
              <w:t>0,15</w:t>
            </w:r>
          </w:p>
        </w:tc>
        <w:tc>
          <w:tcPr>
            <w:tcW w:w="909" w:type="dxa"/>
          </w:tcPr>
          <w:p w:rsidR="00436AAD" w:rsidRPr="0048305E" w:rsidRDefault="006A7366" w:rsidP="00113F5F">
            <w:pPr>
              <w:jc w:val="center"/>
              <w:rPr>
                <w:rFonts w:ascii="Arial" w:hAnsi="Arial" w:cs="Arial"/>
              </w:rPr>
            </w:pPr>
            <w:r>
              <w:rPr>
                <w:rFonts w:ascii="Arial" w:hAnsi="Arial" w:cs="Arial"/>
              </w:rPr>
              <w:t>0,1</w:t>
            </w:r>
          </w:p>
        </w:tc>
        <w:tc>
          <w:tcPr>
            <w:tcW w:w="910" w:type="dxa"/>
          </w:tcPr>
          <w:p w:rsidR="00436AAD" w:rsidRPr="0048305E" w:rsidRDefault="006A7366" w:rsidP="00113F5F">
            <w:pPr>
              <w:jc w:val="center"/>
              <w:rPr>
                <w:rFonts w:ascii="Arial" w:hAnsi="Arial" w:cs="Arial"/>
              </w:rPr>
            </w:pPr>
            <w:r>
              <w:rPr>
                <w:rFonts w:ascii="Arial" w:hAnsi="Arial" w:cs="Arial"/>
              </w:rPr>
              <w:t>0,1</w:t>
            </w:r>
          </w:p>
        </w:tc>
        <w:tc>
          <w:tcPr>
            <w:tcW w:w="1662" w:type="dxa"/>
          </w:tcPr>
          <w:p w:rsidR="00436AAD" w:rsidRPr="0048305E" w:rsidRDefault="006A7366" w:rsidP="00113F5F">
            <w:pPr>
              <w:jc w:val="center"/>
              <w:rPr>
                <w:rFonts w:ascii="Arial" w:hAnsi="Arial" w:cs="Arial"/>
                <w:b/>
              </w:rPr>
            </w:pPr>
            <w:r>
              <w:rPr>
                <w:rFonts w:ascii="Arial" w:hAnsi="Arial" w:cs="Arial"/>
                <w:b/>
              </w:rPr>
              <w:t>0,1</w:t>
            </w:r>
          </w:p>
        </w:tc>
      </w:tr>
      <w:tr w:rsidR="00436AAD" w:rsidRPr="0048305E" w:rsidTr="006A7366">
        <w:trPr>
          <w:trHeight w:val="573"/>
        </w:trPr>
        <w:tc>
          <w:tcPr>
            <w:tcW w:w="686" w:type="dxa"/>
          </w:tcPr>
          <w:p w:rsidR="00436AAD" w:rsidRPr="0048305E" w:rsidRDefault="00436AAD" w:rsidP="00436AAD">
            <w:pPr>
              <w:numPr>
                <w:ilvl w:val="0"/>
                <w:numId w:val="9"/>
              </w:numPr>
              <w:jc w:val="center"/>
              <w:rPr>
                <w:rFonts w:ascii="Arial" w:hAnsi="Arial" w:cs="Arial"/>
              </w:rPr>
            </w:pPr>
          </w:p>
        </w:tc>
        <w:tc>
          <w:tcPr>
            <w:tcW w:w="3276" w:type="dxa"/>
          </w:tcPr>
          <w:p w:rsidR="00436AAD" w:rsidRPr="0048305E" w:rsidRDefault="00436AAD" w:rsidP="00113F5F">
            <w:pPr>
              <w:snapToGrid w:val="0"/>
              <w:rPr>
                <w:rFonts w:ascii="Arial" w:hAnsi="Arial" w:cs="Arial"/>
              </w:rPr>
            </w:pPr>
            <w:r w:rsidRPr="0048305E">
              <w:rPr>
                <w:rFonts w:ascii="Arial" w:hAnsi="Arial" w:cs="Arial"/>
              </w:rPr>
              <w:t xml:space="preserve">автомобильные  </w:t>
            </w:r>
          </w:p>
          <w:p w:rsidR="00436AAD" w:rsidRPr="0048305E" w:rsidRDefault="00436AAD" w:rsidP="00113F5F">
            <w:pPr>
              <w:snapToGrid w:val="0"/>
              <w:rPr>
                <w:rFonts w:ascii="Arial" w:hAnsi="Arial" w:cs="Arial"/>
              </w:rPr>
            </w:pPr>
            <w:r w:rsidRPr="0048305E">
              <w:rPr>
                <w:rFonts w:ascii="Arial" w:hAnsi="Arial" w:cs="Arial"/>
              </w:rPr>
              <w:t>дороги (содержание)</w:t>
            </w:r>
          </w:p>
        </w:tc>
        <w:tc>
          <w:tcPr>
            <w:tcW w:w="910" w:type="dxa"/>
          </w:tcPr>
          <w:p w:rsidR="00436AAD" w:rsidRPr="0048305E" w:rsidRDefault="00436AAD" w:rsidP="00113F5F">
            <w:pPr>
              <w:jc w:val="center"/>
              <w:rPr>
                <w:rFonts w:ascii="Arial" w:hAnsi="Arial" w:cs="Arial"/>
              </w:rPr>
            </w:pPr>
            <w:r w:rsidRPr="0048305E">
              <w:rPr>
                <w:rFonts w:ascii="Arial" w:hAnsi="Arial" w:cs="Arial"/>
              </w:rPr>
              <w:t>0,</w:t>
            </w:r>
            <w:r w:rsidR="0048305E">
              <w:rPr>
                <w:rFonts w:ascii="Arial" w:hAnsi="Arial" w:cs="Arial"/>
              </w:rPr>
              <w:t>63</w:t>
            </w:r>
          </w:p>
        </w:tc>
        <w:tc>
          <w:tcPr>
            <w:tcW w:w="910" w:type="dxa"/>
          </w:tcPr>
          <w:p w:rsidR="00436AAD" w:rsidRPr="0048305E" w:rsidRDefault="00E50F1F" w:rsidP="00113F5F">
            <w:pPr>
              <w:jc w:val="center"/>
              <w:rPr>
                <w:rFonts w:ascii="Arial" w:hAnsi="Arial" w:cs="Arial"/>
              </w:rPr>
            </w:pPr>
            <w:r>
              <w:rPr>
                <w:rFonts w:ascii="Arial" w:hAnsi="Arial" w:cs="Arial"/>
              </w:rPr>
              <w:t>0,</w:t>
            </w:r>
            <w:r w:rsidR="006A7366">
              <w:rPr>
                <w:rFonts w:ascii="Arial" w:hAnsi="Arial" w:cs="Arial"/>
              </w:rPr>
              <w:t>5</w:t>
            </w:r>
          </w:p>
        </w:tc>
        <w:tc>
          <w:tcPr>
            <w:tcW w:w="910" w:type="dxa"/>
          </w:tcPr>
          <w:p w:rsidR="00436AAD" w:rsidRPr="0048305E" w:rsidRDefault="006A7366" w:rsidP="00113F5F">
            <w:pPr>
              <w:jc w:val="center"/>
              <w:rPr>
                <w:rFonts w:ascii="Arial" w:hAnsi="Arial" w:cs="Arial"/>
              </w:rPr>
            </w:pPr>
            <w:r>
              <w:rPr>
                <w:rFonts w:ascii="Arial" w:hAnsi="Arial" w:cs="Arial"/>
              </w:rPr>
              <w:t>0,5</w:t>
            </w:r>
          </w:p>
        </w:tc>
        <w:tc>
          <w:tcPr>
            <w:tcW w:w="909" w:type="dxa"/>
          </w:tcPr>
          <w:p w:rsidR="00436AAD" w:rsidRPr="0048305E" w:rsidRDefault="006A7366" w:rsidP="00113F5F">
            <w:pPr>
              <w:jc w:val="center"/>
              <w:rPr>
                <w:rFonts w:ascii="Arial" w:hAnsi="Arial" w:cs="Arial"/>
              </w:rPr>
            </w:pPr>
            <w:r>
              <w:rPr>
                <w:rFonts w:ascii="Arial" w:hAnsi="Arial" w:cs="Arial"/>
              </w:rPr>
              <w:t>0</w:t>
            </w:r>
          </w:p>
        </w:tc>
        <w:tc>
          <w:tcPr>
            <w:tcW w:w="910" w:type="dxa"/>
          </w:tcPr>
          <w:p w:rsidR="00436AAD" w:rsidRPr="0048305E" w:rsidRDefault="006A7366" w:rsidP="00113F5F">
            <w:pPr>
              <w:jc w:val="center"/>
              <w:rPr>
                <w:rFonts w:ascii="Arial" w:hAnsi="Arial" w:cs="Arial"/>
              </w:rPr>
            </w:pPr>
            <w:r>
              <w:rPr>
                <w:rFonts w:ascii="Arial" w:hAnsi="Arial" w:cs="Arial"/>
              </w:rPr>
              <w:t>0</w:t>
            </w:r>
          </w:p>
        </w:tc>
        <w:tc>
          <w:tcPr>
            <w:tcW w:w="1662" w:type="dxa"/>
          </w:tcPr>
          <w:p w:rsidR="00436AAD" w:rsidRPr="0048305E" w:rsidRDefault="006A7366" w:rsidP="00113F5F">
            <w:pPr>
              <w:jc w:val="center"/>
              <w:rPr>
                <w:rFonts w:ascii="Arial" w:hAnsi="Arial" w:cs="Arial"/>
                <w:b/>
              </w:rPr>
            </w:pPr>
            <w:r>
              <w:rPr>
                <w:rFonts w:ascii="Arial" w:hAnsi="Arial" w:cs="Arial"/>
                <w:b/>
              </w:rPr>
              <w:t>0</w:t>
            </w:r>
          </w:p>
        </w:tc>
      </w:tr>
    </w:tbl>
    <w:p w:rsidR="00436AAD" w:rsidRPr="0048305E" w:rsidRDefault="00436AAD" w:rsidP="00436AAD">
      <w:pPr>
        <w:rPr>
          <w:rFonts w:ascii="Arial" w:hAnsi="Arial" w:cs="Arial"/>
        </w:rPr>
      </w:pPr>
    </w:p>
    <w:p w:rsidR="00436AAD" w:rsidRPr="0048305E" w:rsidRDefault="00436AAD" w:rsidP="00436AAD">
      <w:pPr>
        <w:rPr>
          <w:rFonts w:ascii="Arial" w:hAnsi="Arial" w:cs="Arial"/>
        </w:rPr>
      </w:pPr>
    </w:p>
    <w:p w:rsidR="00436AAD" w:rsidRPr="0048305E" w:rsidRDefault="00436AAD" w:rsidP="00436AAD">
      <w:pPr>
        <w:rPr>
          <w:rFonts w:ascii="Arial" w:hAnsi="Arial" w:cs="Arial"/>
        </w:rPr>
      </w:pPr>
    </w:p>
    <w:p w:rsidR="00436AAD" w:rsidRPr="0048305E" w:rsidRDefault="00436AAD" w:rsidP="00436AAD">
      <w:pPr>
        <w:rPr>
          <w:rFonts w:ascii="Arial" w:hAnsi="Arial" w:cs="Arial"/>
        </w:rPr>
      </w:pPr>
    </w:p>
    <w:p w:rsidR="00436AAD" w:rsidRPr="0048305E" w:rsidRDefault="00436AAD" w:rsidP="00436AAD">
      <w:pPr>
        <w:rPr>
          <w:rFonts w:ascii="Arial" w:hAnsi="Arial" w:cs="Arial"/>
        </w:rPr>
      </w:pPr>
    </w:p>
    <w:p w:rsidR="00436AAD" w:rsidRPr="0048305E" w:rsidRDefault="00436AAD" w:rsidP="00436AAD">
      <w:pPr>
        <w:rPr>
          <w:rFonts w:ascii="Arial" w:hAnsi="Arial" w:cs="Arial"/>
        </w:rPr>
      </w:pPr>
    </w:p>
    <w:p w:rsidR="004338E5" w:rsidRPr="0048305E" w:rsidRDefault="004338E5">
      <w:pPr>
        <w:rPr>
          <w:rFonts w:ascii="Arial" w:hAnsi="Arial" w:cs="Arial"/>
        </w:rPr>
      </w:pPr>
    </w:p>
    <w:sectPr w:rsidR="004338E5" w:rsidRPr="0048305E" w:rsidSect="00436AAD">
      <w:headerReference w:type="even" r:id="rId7"/>
      <w:headerReference w:type="default" r:id="rId8"/>
      <w:footerReference w:type="default" r:id="rId9"/>
      <w:pgSz w:w="11907" w:h="16840" w:code="9"/>
      <w:pgMar w:top="1134" w:right="1247" w:bottom="1134" w:left="1559" w:header="720" w:footer="2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2E2" w:rsidRDefault="00B572E2" w:rsidP="000D6764">
      <w:r>
        <w:separator/>
      </w:r>
    </w:p>
  </w:endnote>
  <w:endnote w:type="continuationSeparator" w:id="1">
    <w:p w:rsidR="00B572E2" w:rsidRDefault="00B572E2" w:rsidP="000D6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5F" w:rsidRDefault="00113F5F">
    <w:pPr>
      <w:pStyle w:val="a5"/>
      <w:jc w:val="right"/>
    </w:pPr>
    <w:fldSimple w:instr=" PAGE   \* MERGEFORMAT ">
      <w:r w:rsidR="002B31EB">
        <w:rPr>
          <w:noProof/>
        </w:rPr>
        <w:t>1</w:t>
      </w:r>
    </w:fldSimple>
  </w:p>
  <w:p w:rsidR="00113F5F" w:rsidRDefault="00113F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2E2" w:rsidRDefault="00B572E2" w:rsidP="000D6764">
      <w:r>
        <w:separator/>
      </w:r>
    </w:p>
  </w:footnote>
  <w:footnote w:type="continuationSeparator" w:id="1">
    <w:p w:rsidR="00B572E2" w:rsidRDefault="00B572E2" w:rsidP="000D6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5F" w:rsidRDefault="00113F5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3F5F" w:rsidRDefault="00113F5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5F" w:rsidRDefault="00113F5F">
    <w:pPr>
      <w:pStyle w:val="a3"/>
      <w:framePr w:wrap="around" w:vAnchor="text" w:hAnchor="margin" w:xAlign="center" w:y="1"/>
      <w:rPr>
        <w:rStyle w:val="a7"/>
      </w:rPr>
    </w:pPr>
  </w:p>
  <w:p w:rsidR="00113F5F" w:rsidRDefault="00113F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
    <w:nsid w:val="0000001B"/>
    <w:multiLevelType w:val="multilevel"/>
    <w:tmpl w:val="0000001B"/>
    <w:name w:val="WWNum26"/>
    <w:lvl w:ilvl="0">
      <w:start w:val="1"/>
      <w:numFmt w:val="bullet"/>
      <w:lvlText w:val="−"/>
      <w:lvlJc w:val="left"/>
      <w:pPr>
        <w:tabs>
          <w:tab w:val="num" w:pos="1212"/>
        </w:tabs>
        <w:ind w:left="1212" w:hanging="360"/>
      </w:pPr>
      <w:rPr>
        <w:rFonts w:ascii="Courier New" w:hAnsi="Courier New"/>
      </w:rPr>
    </w:lvl>
    <w:lvl w:ilvl="1">
      <w:start w:val="1"/>
      <w:numFmt w:val="bullet"/>
      <w:lvlText w:val="o"/>
      <w:lvlJc w:val="left"/>
      <w:pPr>
        <w:tabs>
          <w:tab w:val="num" w:pos="1909"/>
        </w:tabs>
        <w:ind w:left="1909" w:hanging="360"/>
      </w:pPr>
      <w:rPr>
        <w:rFonts w:ascii="Courier New" w:hAnsi="Courier New" w:cs="Courier New"/>
      </w:rPr>
    </w:lvl>
    <w:lvl w:ilvl="2">
      <w:start w:val="1"/>
      <w:numFmt w:val="bullet"/>
      <w:lvlText w:val=""/>
      <w:lvlJc w:val="left"/>
      <w:pPr>
        <w:tabs>
          <w:tab w:val="num" w:pos="2629"/>
        </w:tabs>
        <w:ind w:left="2629" w:hanging="360"/>
      </w:pPr>
      <w:rPr>
        <w:rFonts w:ascii="Wingdings" w:hAnsi="Wingdings"/>
      </w:rPr>
    </w:lvl>
    <w:lvl w:ilvl="3">
      <w:start w:val="1"/>
      <w:numFmt w:val="bullet"/>
      <w:lvlText w:val=""/>
      <w:lvlJc w:val="left"/>
      <w:pPr>
        <w:tabs>
          <w:tab w:val="num" w:pos="3349"/>
        </w:tabs>
        <w:ind w:left="3349" w:hanging="360"/>
      </w:pPr>
      <w:rPr>
        <w:rFonts w:ascii="Symbol" w:hAnsi="Symbol"/>
      </w:rPr>
    </w:lvl>
    <w:lvl w:ilvl="4">
      <w:start w:val="1"/>
      <w:numFmt w:val="bullet"/>
      <w:lvlText w:val="o"/>
      <w:lvlJc w:val="left"/>
      <w:pPr>
        <w:tabs>
          <w:tab w:val="num" w:pos="4069"/>
        </w:tabs>
        <w:ind w:left="4069" w:hanging="360"/>
      </w:pPr>
      <w:rPr>
        <w:rFonts w:ascii="Courier New" w:hAnsi="Courier New" w:cs="Courier New"/>
      </w:rPr>
    </w:lvl>
    <w:lvl w:ilvl="5">
      <w:start w:val="1"/>
      <w:numFmt w:val="bullet"/>
      <w:lvlText w:val=""/>
      <w:lvlJc w:val="left"/>
      <w:pPr>
        <w:tabs>
          <w:tab w:val="num" w:pos="4789"/>
        </w:tabs>
        <w:ind w:left="4789" w:hanging="360"/>
      </w:pPr>
      <w:rPr>
        <w:rFonts w:ascii="Wingdings" w:hAnsi="Wingdings"/>
      </w:rPr>
    </w:lvl>
    <w:lvl w:ilvl="6">
      <w:start w:val="1"/>
      <w:numFmt w:val="bullet"/>
      <w:lvlText w:val=""/>
      <w:lvlJc w:val="left"/>
      <w:pPr>
        <w:tabs>
          <w:tab w:val="num" w:pos="5509"/>
        </w:tabs>
        <w:ind w:left="5509" w:hanging="360"/>
      </w:pPr>
      <w:rPr>
        <w:rFonts w:ascii="Symbol" w:hAnsi="Symbol"/>
      </w:rPr>
    </w:lvl>
    <w:lvl w:ilvl="7">
      <w:start w:val="1"/>
      <w:numFmt w:val="bullet"/>
      <w:lvlText w:val="o"/>
      <w:lvlJc w:val="left"/>
      <w:pPr>
        <w:tabs>
          <w:tab w:val="num" w:pos="6229"/>
        </w:tabs>
        <w:ind w:left="6229" w:hanging="360"/>
      </w:pPr>
      <w:rPr>
        <w:rFonts w:ascii="Courier New" w:hAnsi="Courier New" w:cs="Courier New"/>
      </w:rPr>
    </w:lvl>
    <w:lvl w:ilvl="8">
      <w:start w:val="1"/>
      <w:numFmt w:val="bullet"/>
      <w:lvlText w:val=""/>
      <w:lvlJc w:val="left"/>
      <w:pPr>
        <w:tabs>
          <w:tab w:val="num" w:pos="6949"/>
        </w:tabs>
        <w:ind w:left="6949" w:hanging="360"/>
      </w:pPr>
      <w:rPr>
        <w:rFonts w:ascii="Wingdings" w:hAnsi="Wingdings"/>
      </w:rPr>
    </w:lvl>
  </w:abstractNum>
  <w:abstractNum w:abstractNumId="2">
    <w:nsid w:val="12F27409"/>
    <w:multiLevelType w:val="hybridMultilevel"/>
    <w:tmpl w:val="91B2F61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B775714"/>
    <w:multiLevelType w:val="multilevel"/>
    <w:tmpl w:val="08D2A7A6"/>
    <w:lvl w:ilvl="0">
      <w:start w:val="1"/>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24312A30"/>
    <w:multiLevelType w:val="multilevel"/>
    <w:tmpl w:val="4E5467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F103A48"/>
    <w:multiLevelType w:val="multilevel"/>
    <w:tmpl w:val="583667C6"/>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FB41FD"/>
    <w:multiLevelType w:val="hybridMultilevel"/>
    <w:tmpl w:val="4D2880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D2C4392"/>
    <w:multiLevelType w:val="hybridMultilevel"/>
    <w:tmpl w:val="52F4B900"/>
    <w:lvl w:ilvl="0" w:tplc="0419000F">
      <w:start w:val="1"/>
      <w:numFmt w:val="decimal"/>
      <w:lvlText w:val="%1."/>
      <w:lvlJc w:val="left"/>
      <w:pPr>
        <w:tabs>
          <w:tab w:val="num" w:pos="0"/>
        </w:tabs>
        <w:ind w:left="0" w:hanging="360"/>
      </w:pPr>
      <w:rPr>
        <w:rFonts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9"/>
  </w:num>
  <w:num w:numId="6">
    <w:abstractNumId w:val="8"/>
  </w:num>
  <w:num w:numId="7">
    <w:abstractNumId w:val="6"/>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38A2"/>
    <w:rsid w:val="00000349"/>
    <w:rsid w:val="0007551E"/>
    <w:rsid w:val="000D6764"/>
    <w:rsid w:val="00113F5F"/>
    <w:rsid w:val="00117B95"/>
    <w:rsid w:val="002059A9"/>
    <w:rsid w:val="002B31EB"/>
    <w:rsid w:val="003F51C8"/>
    <w:rsid w:val="004338E5"/>
    <w:rsid w:val="00436AAD"/>
    <w:rsid w:val="0048305E"/>
    <w:rsid w:val="004D582B"/>
    <w:rsid w:val="0056175F"/>
    <w:rsid w:val="005C08F5"/>
    <w:rsid w:val="005F446E"/>
    <w:rsid w:val="006A7366"/>
    <w:rsid w:val="0087441C"/>
    <w:rsid w:val="00A67283"/>
    <w:rsid w:val="00B572E2"/>
    <w:rsid w:val="00BC38A2"/>
    <w:rsid w:val="00BD2253"/>
    <w:rsid w:val="00BE4153"/>
    <w:rsid w:val="00C67BE3"/>
    <w:rsid w:val="00CF0D26"/>
    <w:rsid w:val="00D33A37"/>
    <w:rsid w:val="00D83121"/>
    <w:rsid w:val="00E25612"/>
    <w:rsid w:val="00E50F1F"/>
    <w:rsid w:val="00F45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A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45E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BC38A2"/>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38A2"/>
    <w:rPr>
      <w:rFonts w:ascii="Times New Roman" w:eastAsia="Times New Roman" w:hAnsi="Times New Roman" w:cs="Times New Roman"/>
      <w:b/>
      <w:sz w:val="28"/>
      <w:szCs w:val="24"/>
    </w:rPr>
  </w:style>
  <w:style w:type="paragraph" w:styleId="a3">
    <w:name w:val="header"/>
    <w:basedOn w:val="a"/>
    <w:link w:val="a4"/>
    <w:rsid w:val="00BC38A2"/>
    <w:pPr>
      <w:tabs>
        <w:tab w:val="center" w:pos="4677"/>
        <w:tab w:val="right" w:pos="9355"/>
      </w:tabs>
    </w:pPr>
  </w:style>
  <w:style w:type="character" w:customStyle="1" w:styleId="a4">
    <w:name w:val="Верхний колонтитул Знак"/>
    <w:basedOn w:val="a0"/>
    <w:link w:val="a3"/>
    <w:rsid w:val="00BC38A2"/>
    <w:rPr>
      <w:rFonts w:ascii="Times New Roman" w:eastAsia="Times New Roman" w:hAnsi="Times New Roman" w:cs="Times New Roman"/>
      <w:sz w:val="24"/>
      <w:szCs w:val="24"/>
    </w:rPr>
  </w:style>
  <w:style w:type="paragraph" w:styleId="a5">
    <w:name w:val="footer"/>
    <w:basedOn w:val="a"/>
    <w:link w:val="a6"/>
    <w:rsid w:val="00BC38A2"/>
    <w:pPr>
      <w:tabs>
        <w:tab w:val="center" w:pos="4153"/>
        <w:tab w:val="right" w:pos="8306"/>
      </w:tabs>
    </w:pPr>
    <w:rPr>
      <w:sz w:val="20"/>
      <w:szCs w:val="20"/>
    </w:rPr>
  </w:style>
  <w:style w:type="character" w:customStyle="1" w:styleId="a6">
    <w:name w:val="Нижний колонтитул Знак"/>
    <w:basedOn w:val="a0"/>
    <w:link w:val="a5"/>
    <w:rsid w:val="00BC38A2"/>
    <w:rPr>
      <w:rFonts w:ascii="Times New Roman" w:eastAsia="Times New Roman" w:hAnsi="Times New Roman" w:cs="Times New Roman"/>
      <w:sz w:val="20"/>
      <w:szCs w:val="20"/>
      <w:lang w:eastAsia="ru-RU"/>
    </w:rPr>
  </w:style>
  <w:style w:type="character" w:styleId="a7">
    <w:name w:val="page number"/>
    <w:basedOn w:val="a0"/>
    <w:rsid w:val="00BC38A2"/>
  </w:style>
  <w:style w:type="paragraph" w:styleId="a8">
    <w:name w:val="Body Text"/>
    <w:basedOn w:val="a"/>
    <w:link w:val="1"/>
    <w:rsid w:val="00BC38A2"/>
    <w:pPr>
      <w:spacing w:after="120"/>
    </w:pPr>
  </w:style>
  <w:style w:type="character" w:customStyle="1" w:styleId="a9">
    <w:name w:val="Основной текст Знак"/>
    <w:basedOn w:val="a0"/>
    <w:link w:val="a8"/>
    <w:uiPriority w:val="99"/>
    <w:semiHidden/>
    <w:rsid w:val="00BC38A2"/>
    <w:rPr>
      <w:rFonts w:ascii="Times New Roman" w:eastAsia="Times New Roman" w:hAnsi="Times New Roman" w:cs="Times New Roman"/>
      <w:sz w:val="24"/>
      <w:szCs w:val="24"/>
      <w:lang w:eastAsia="ru-RU"/>
    </w:rPr>
  </w:style>
  <w:style w:type="character" w:customStyle="1" w:styleId="1">
    <w:name w:val="Основной текст Знак1"/>
    <w:link w:val="a8"/>
    <w:rsid w:val="00BC38A2"/>
    <w:rPr>
      <w:rFonts w:ascii="Times New Roman" w:eastAsia="Times New Roman" w:hAnsi="Times New Roman" w:cs="Times New Roman"/>
      <w:sz w:val="24"/>
      <w:szCs w:val="24"/>
    </w:rPr>
  </w:style>
  <w:style w:type="paragraph" w:styleId="aa">
    <w:name w:val="caption"/>
    <w:basedOn w:val="a"/>
    <w:next w:val="a"/>
    <w:qFormat/>
    <w:rsid w:val="00BC38A2"/>
    <w:pPr>
      <w:tabs>
        <w:tab w:val="left" w:pos="6390"/>
      </w:tabs>
      <w:ind w:right="-142"/>
      <w:jc w:val="center"/>
    </w:pPr>
    <w:rPr>
      <w:b/>
      <w:sz w:val="28"/>
    </w:rPr>
  </w:style>
  <w:style w:type="paragraph" w:styleId="ab">
    <w:name w:val="Normal (Web)"/>
    <w:aliases w:val="Обычный (Web)"/>
    <w:basedOn w:val="a"/>
    <w:uiPriority w:val="99"/>
    <w:qFormat/>
    <w:rsid w:val="00BC38A2"/>
    <w:pPr>
      <w:spacing w:before="100" w:beforeAutospacing="1" w:after="100" w:afterAutospacing="1"/>
    </w:pPr>
  </w:style>
  <w:style w:type="paragraph" w:styleId="ac">
    <w:name w:val="List Paragraph"/>
    <w:basedOn w:val="a"/>
    <w:uiPriority w:val="34"/>
    <w:qFormat/>
    <w:rsid w:val="00BC38A2"/>
    <w:pPr>
      <w:spacing w:after="200" w:line="276" w:lineRule="auto"/>
      <w:ind w:left="720"/>
      <w:contextualSpacing/>
    </w:pPr>
    <w:rPr>
      <w:rFonts w:eastAsia="Calibri"/>
      <w:kern w:val="2"/>
      <w:lang w:eastAsia="en-US"/>
    </w:rPr>
  </w:style>
  <w:style w:type="paragraph" w:customStyle="1" w:styleId="ad">
    <w:name w:val="Содержимое таблицы"/>
    <w:basedOn w:val="a"/>
    <w:rsid w:val="00BC38A2"/>
    <w:pPr>
      <w:suppressLineNumbers/>
      <w:suppressAutoHyphens/>
      <w:overflowPunct w:val="0"/>
      <w:autoSpaceDE w:val="0"/>
      <w:textAlignment w:val="baseline"/>
    </w:pPr>
    <w:rPr>
      <w:sz w:val="20"/>
      <w:szCs w:val="20"/>
      <w:lang w:eastAsia="ar-SA"/>
    </w:rPr>
  </w:style>
  <w:style w:type="paragraph" w:customStyle="1" w:styleId="10">
    <w:name w:val="Название объекта1"/>
    <w:basedOn w:val="a"/>
    <w:rsid w:val="00BC38A2"/>
    <w:pPr>
      <w:suppressAutoHyphens/>
      <w:overflowPunct w:val="0"/>
      <w:autoSpaceDE w:val="0"/>
      <w:spacing w:line="100" w:lineRule="atLeast"/>
      <w:textAlignment w:val="baseline"/>
    </w:pPr>
    <w:rPr>
      <w:rFonts w:eastAsia="Calibri"/>
      <w:b/>
      <w:bCs/>
      <w:color w:val="4F81BD"/>
      <w:sz w:val="18"/>
      <w:szCs w:val="18"/>
      <w:lang w:eastAsia="ar-SA"/>
    </w:rPr>
  </w:style>
  <w:style w:type="paragraph" w:styleId="21">
    <w:name w:val="toc 2"/>
    <w:basedOn w:val="a"/>
    <w:next w:val="a"/>
    <w:autoRedefine/>
    <w:uiPriority w:val="39"/>
    <w:unhideWhenUsed/>
    <w:qFormat/>
    <w:rsid w:val="00BC38A2"/>
    <w:pPr>
      <w:tabs>
        <w:tab w:val="right" w:leader="dot" w:pos="10206"/>
      </w:tabs>
      <w:spacing w:line="360" w:lineRule="auto"/>
      <w:ind w:firstLine="567"/>
      <w:contextualSpacing/>
    </w:pPr>
    <w:rPr>
      <w:sz w:val="28"/>
      <w:szCs w:val="28"/>
      <w:lang w:eastAsia="en-US"/>
    </w:rPr>
  </w:style>
  <w:style w:type="paragraph" w:styleId="ae">
    <w:name w:val="No Spacing"/>
    <w:uiPriority w:val="1"/>
    <w:qFormat/>
    <w:rsid w:val="00BC38A2"/>
    <w:pPr>
      <w:spacing w:after="0" w:line="240" w:lineRule="auto"/>
    </w:pPr>
    <w:rPr>
      <w:rFonts w:ascii="Calibri" w:eastAsia="Calibri" w:hAnsi="Calibri" w:cs="Times New Roman"/>
    </w:rPr>
  </w:style>
  <w:style w:type="paragraph" w:customStyle="1" w:styleId="31">
    <w:name w:val="Основной текст с отступом 31"/>
    <w:basedOn w:val="a"/>
    <w:rsid w:val="00BC38A2"/>
    <w:pPr>
      <w:suppressAutoHyphens/>
      <w:spacing w:after="120" w:line="100" w:lineRule="atLeast"/>
      <w:ind w:left="283"/>
    </w:pPr>
    <w:rPr>
      <w:rFonts w:ascii="Arial" w:hAnsi="Arial" w:cs="Mangal"/>
      <w:kern w:val="2"/>
      <w:sz w:val="16"/>
      <w:szCs w:val="16"/>
      <w:lang w:eastAsia="hi-IN" w:bidi="hi-IN"/>
    </w:rPr>
  </w:style>
  <w:style w:type="paragraph" w:customStyle="1" w:styleId="G">
    <w:name w:val="G_Обычный текст"/>
    <w:basedOn w:val="a"/>
    <w:link w:val="G0"/>
    <w:qFormat/>
    <w:rsid w:val="00BC38A2"/>
    <w:pPr>
      <w:spacing w:before="120" w:after="60"/>
      <w:ind w:firstLine="567"/>
      <w:jc w:val="both"/>
    </w:pPr>
    <w:rPr>
      <w:rFonts w:ascii="Calibri" w:hAnsi="Calibri"/>
      <w:lang w:eastAsia="ar-SA" w:bidi="en-US"/>
    </w:rPr>
  </w:style>
  <w:style w:type="character" w:customStyle="1" w:styleId="G0">
    <w:name w:val="G_Обычный текст Знак"/>
    <w:link w:val="G"/>
    <w:rsid w:val="00BC38A2"/>
    <w:rPr>
      <w:rFonts w:ascii="Calibri" w:eastAsia="Times New Roman" w:hAnsi="Calibri" w:cs="Times New Roman"/>
      <w:sz w:val="24"/>
      <w:szCs w:val="24"/>
      <w:lang w:eastAsia="ar-SA" w:bidi="en-US"/>
    </w:rPr>
  </w:style>
  <w:style w:type="paragraph" w:customStyle="1" w:styleId="ConsPlusNormal">
    <w:name w:val="ConsPlusNormal"/>
    <w:uiPriority w:val="99"/>
    <w:rsid w:val="00F45E5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F45E5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5759</Words>
  <Characters>32830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2017-11-02T08:18:00Z</dcterms:created>
  <dcterms:modified xsi:type="dcterms:W3CDTF">2017-11-09T11:50:00Z</dcterms:modified>
</cp:coreProperties>
</file>