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59" w:rsidRPr="00FB2F1A" w:rsidRDefault="00544959" w:rsidP="00B06876">
      <w:pPr>
        <w:jc w:val="center"/>
        <w:rPr>
          <w:rFonts w:ascii="Arial" w:eastAsia="Times New Roman" w:hAnsi="Arial" w:cs="Arial"/>
          <w:sz w:val="32"/>
          <w:szCs w:val="32"/>
          <w:lang w:eastAsia="ru-RU"/>
        </w:rPr>
      </w:pPr>
      <w:r w:rsidRPr="00FB2F1A">
        <w:rPr>
          <w:rFonts w:ascii="Arial" w:eastAsia="Times New Roman" w:hAnsi="Arial" w:cs="Arial"/>
          <w:b/>
          <w:bCs/>
          <w:sz w:val="32"/>
          <w:szCs w:val="32"/>
          <w:lang w:eastAsia="ru-RU"/>
        </w:rPr>
        <w:t>АДМИНИСТРАЦИЯ</w:t>
      </w:r>
    </w:p>
    <w:p w:rsidR="00544959" w:rsidRPr="00FB2F1A" w:rsidRDefault="00777E59" w:rsidP="00B06876">
      <w:pPr>
        <w:jc w:val="center"/>
        <w:rPr>
          <w:rFonts w:ascii="Arial" w:eastAsia="Times New Roman" w:hAnsi="Arial" w:cs="Arial"/>
          <w:sz w:val="32"/>
          <w:szCs w:val="32"/>
          <w:lang w:eastAsia="ru-RU"/>
        </w:rPr>
      </w:pPr>
      <w:r w:rsidRPr="00FB2F1A">
        <w:rPr>
          <w:rFonts w:ascii="Arial" w:eastAsia="Times New Roman" w:hAnsi="Arial" w:cs="Arial"/>
          <w:b/>
          <w:bCs/>
          <w:sz w:val="32"/>
          <w:szCs w:val="32"/>
          <w:lang w:eastAsia="ru-RU"/>
        </w:rPr>
        <w:t>НИКОЛЬСКОГО</w:t>
      </w:r>
      <w:r w:rsidR="00544959" w:rsidRPr="00FB2F1A">
        <w:rPr>
          <w:rFonts w:ascii="Arial" w:eastAsia="Times New Roman" w:hAnsi="Arial" w:cs="Arial"/>
          <w:b/>
          <w:bCs/>
          <w:sz w:val="32"/>
          <w:szCs w:val="32"/>
          <w:lang w:eastAsia="ru-RU"/>
        </w:rPr>
        <w:t xml:space="preserve"> СЕЛЬСОВЕТА </w:t>
      </w:r>
    </w:p>
    <w:p w:rsidR="00B06876" w:rsidRPr="00FB2F1A" w:rsidRDefault="00B06876" w:rsidP="00B06876">
      <w:pPr>
        <w:jc w:val="center"/>
        <w:rPr>
          <w:rFonts w:ascii="Arial" w:eastAsia="Times New Roman" w:hAnsi="Arial" w:cs="Arial"/>
          <w:b/>
          <w:bCs/>
          <w:sz w:val="32"/>
          <w:szCs w:val="32"/>
          <w:lang w:eastAsia="ru-RU"/>
        </w:rPr>
      </w:pPr>
      <w:r w:rsidRPr="00FB2F1A">
        <w:rPr>
          <w:rFonts w:ascii="Arial" w:eastAsia="Times New Roman" w:hAnsi="Arial" w:cs="Arial"/>
          <w:b/>
          <w:bCs/>
          <w:sz w:val="32"/>
          <w:szCs w:val="32"/>
          <w:lang w:eastAsia="ru-RU"/>
        </w:rPr>
        <w:t>ОКТЯБРЬСКОГО</w:t>
      </w:r>
      <w:r w:rsidR="00544959" w:rsidRPr="00FB2F1A">
        <w:rPr>
          <w:rFonts w:ascii="Arial" w:eastAsia="Times New Roman" w:hAnsi="Arial" w:cs="Arial"/>
          <w:b/>
          <w:bCs/>
          <w:sz w:val="32"/>
          <w:szCs w:val="32"/>
          <w:lang w:eastAsia="ru-RU"/>
        </w:rPr>
        <w:t xml:space="preserve"> РАЙОНА </w:t>
      </w:r>
    </w:p>
    <w:p w:rsidR="00544959" w:rsidRDefault="00544959" w:rsidP="00581F53">
      <w:pPr>
        <w:jc w:val="center"/>
        <w:rPr>
          <w:rFonts w:ascii="Arial" w:eastAsia="Times New Roman" w:hAnsi="Arial" w:cs="Arial"/>
          <w:b/>
          <w:bCs/>
          <w:sz w:val="32"/>
          <w:szCs w:val="32"/>
          <w:lang w:eastAsia="ru-RU"/>
        </w:rPr>
      </w:pPr>
      <w:r w:rsidRPr="00FB2F1A">
        <w:rPr>
          <w:rFonts w:ascii="Arial" w:eastAsia="Times New Roman" w:hAnsi="Arial" w:cs="Arial"/>
          <w:b/>
          <w:bCs/>
          <w:sz w:val="32"/>
          <w:szCs w:val="32"/>
          <w:lang w:eastAsia="ru-RU"/>
        </w:rPr>
        <w:t>КУРСКОЙ ОБЛАСТИ </w:t>
      </w:r>
    </w:p>
    <w:p w:rsidR="00544959" w:rsidRPr="00FB2F1A" w:rsidRDefault="00544959" w:rsidP="00544959">
      <w:pPr>
        <w:spacing w:before="100" w:beforeAutospacing="1" w:after="100" w:afterAutospacing="1"/>
        <w:jc w:val="center"/>
        <w:rPr>
          <w:rFonts w:ascii="Arial" w:eastAsia="Times New Roman" w:hAnsi="Arial" w:cs="Arial"/>
          <w:sz w:val="32"/>
          <w:szCs w:val="32"/>
          <w:lang w:eastAsia="ru-RU"/>
        </w:rPr>
      </w:pPr>
      <w:r w:rsidRPr="00FB2F1A">
        <w:rPr>
          <w:rFonts w:ascii="Arial" w:eastAsia="Times New Roman" w:hAnsi="Arial" w:cs="Arial"/>
          <w:b/>
          <w:bCs/>
          <w:sz w:val="32"/>
          <w:szCs w:val="32"/>
          <w:lang w:eastAsia="ru-RU"/>
        </w:rPr>
        <w:t>ПОСТАНОВЛЕНИЕ</w:t>
      </w:r>
    </w:p>
    <w:p w:rsidR="00544959" w:rsidRPr="00FB2F1A" w:rsidRDefault="00B06876" w:rsidP="00FB2F1A">
      <w:pPr>
        <w:spacing w:before="100" w:beforeAutospacing="1" w:after="100" w:afterAutospacing="1"/>
        <w:jc w:val="center"/>
        <w:rPr>
          <w:rFonts w:ascii="Arial" w:eastAsia="Times New Roman" w:hAnsi="Arial" w:cs="Arial"/>
          <w:sz w:val="32"/>
          <w:szCs w:val="32"/>
          <w:lang w:eastAsia="ru-RU"/>
        </w:rPr>
      </w:pPr>
      <w:r w:rsidRPr="00FB2F1A">
        <w:rPr>
          <w:rFonts w:ascii="Arial" w:eastAsia="Times New Roman" w:hAnsi="Arial" w:cs="Arial"/>
          <w:b/>
          <w:bCs/>
          <w:sz w:val="32"/>
          <w:szCs w:val="32"/>
          <w:lang w:eastAsia="ru-RU"/>
        </w:rPr>
        <w:t xml:space="preserve">от </w:t>
      </w:r>
      <w:r w:rsidR="00715B34">
        <w:rPr>
          <w:rFonts w:ascii="Arial" w:eastAsia="Times New Roman" w:hAnsi="Arial" w:cs="Arial"/>
          <w:b/>
          <w:bCs/>
          <w:sz w:val="32"/>
          <w:szCs w:val="32"/>
          <w:lang w:eastAsia="ru-RU"/>
        </w:rPr>
        <w:t xml:space="preserve"> </w:t>
      </w:r>
      <w:r w:rsidR="000E1980">
        <w:rPr>
          <w:rFonts w:ascii="Arial" w:eastAsia="Times New Roman" w:hAnsi="Arial" w:cs="Arial"/>
          <w:b/>
          <w:bCs/>
          <w:sz w:val="32"/>
          <w:szCs w:val="32"/>
          <w:lang w:eastAsia="ru-RU"/>
        </w:rPr>
        <w:t>18 апреля 2024</w:t>
      </w:r>
      <w:r w:rsidRPr="00FB2F1A">
        <w:rPr>
          <w:rFonts w:ascii="Arial" w:eastAsia="Times New Roman" w:hAnsi="Arial" w:cs="Arial"/>
          <w:b/>
          <w:bCs/>
          <w:sz w:val="32"/>
          <w:szCs w:val="32"/>
          <w:lang w:eastAsia="ru-RU"/>
        </w:rPr>
        <w:t xml:space="preserve">г. </w:t>
      </w:r>
      <w:r w:rsidR="00544959" w:rsidRPr="00FB2F1A">
        <w:rPr>
          <w:rFonts w:ascii="Arial" w:eastAsia="Times New Roman" w:hAnsi="Arial" w:cs="Arial"/>
          <w:b/>
          <w:bCs/>
          <w:sz w:val="32"/>
          <w:szCs w:val="32"/>
          <w:lang w:eastAsia="ru-RU"/>
        </w:rPr>
        <w:t>№ </w:t>
      </w:r>
      <w:r w:rsidR="000E1980">
        <w:rPr>
          <w:rFonts w:ascii="Arial" w:eastAsia="Times New Roman" w:hAnsi="Arial" w:cs="Arial"/>
          <w:b/>
          <w:bCs/>
          <w:sz w:val="32"/>
          <w:szCs w:val="32"/>
          <w:lang w:eastAsia="ru-RU"/>
        </w:rPr>
        <w:t>6</w:t>
      </w:r>
    </w:p>
    <w:p w:rsidR="00544959" w:rsidRPr="007D2744" w:rsidRDefault="00715B34" w:rsidP="008F250F">
      <w:pPr>
        <w:jc w:val="center"/>
        <w:rPr>
          <w:rFonts w:ascii="Arial" w:eastAsia="Times New Roman" w:hAnsi="Arial" w:cs="Arial"/>
          <w:sz w:val="32"/>
          <w:szCs w:val="32"/>
          <w:lang w:eastAsia="ru-RU"/>
        </w:rPr>
      </w:pPr>
      <w:r w:rsidRPr="007D2744">
        <w:rPr>
          <w:rFonts w:ascii="Arial" w:hAnsi="Arial" w:cs="Arial"/>
          <w:b/>
          <w:sz w:val="32"/>
          <w:szCs w:val="32"/>
        </w:rPr>
        <w:t>О внесении изменений в постановление администрации Никольского сельсовета Октябрьского района Курской области от 27.01.2023 № 1</w:t>
      </w:r>
    </w:p>
    <w:p w:rsidR="00544959" w:rsidRPr="007D2744" w:rsidRDefault="00544959" w:rsidP="008F250F">
      <w:pPr>
        <w:jc w:val="center"/>
        <w:rPr>
          <w:rFonts w:ascii="Arial" w:eastAsia="Times New Roman" w:hAnsi="Arial" w:cs="Arial"/>
          <w:sz w:val="32"/>
          <w:szCs w:val="32"/>
          <w:lang w:eastAsia="ru-RU"/>
        </w:rPr>
      </w:pPr>
      <w:r w:rsidRPr="007D2744">
        <w:rPr>
          <w:rFonts w:ascii="Arial" w:eastAsia="Times New Roman" w:hAnsi="Arial" w:cs="Arial"/>
          <w:b/>
          <w:bCs/>
          <w:sz w:val="32"/>
          <w:szCs w:val="32"/>
          <w:lang w:eastAsia="ru-RU"/>
        </w:rPr>
        <w:t>«Принятие  решения об установлении или</w:t>
      </w:r>
    </w:p>
    <w:p w:rsidR="00544959" w:rsidRPr="007D2744" w:rsidRDefault="00544959" w:rsidP="008F250F">
      <w:pPr>
        <w:jc w:val="center"/>
        <w:rPr>
          <w:rFonts w:ascii="Arial" w:eastAsia="Times New Roman" w:hAnsi="Arial" w:cs="Arial"/>
          <w:b/>
          <w:bCs/>
          <w:sz w:val="32"/>
          <w:szCs w:val="32"/>
          <w:lang w:eastAsia="ru-RU"/>
        </w:rPr>
      </w:pPr>
      <w:proofErr w:type="gramStart"/>
      <w:r w:rsidRPr="007D2744">
        <w:rPr>
          <w:rFonts w:ascii="Arial" w:eastAsia="Times New Roman" w:hAnsi="Arial" w:cs="Arial"/>
          <w:b/>
          <w:bCs/>
          <w:sz w:val="32"/>
          <w:szCs w:val="32"/>
          <w:lang w:eastAsia="ru-RU"/>
        </w:rPr>
        <w:t>прекращении</w:t>
      </w:r>
      <w:proofErr w:type="gramEnd"/>
      <w:r w:rsidRPr="007D2744">
        <w:rPr>
          <w:rFonts w:ascii="Arial" w:eastAsia="Times New Roman" w:hAnsi="Arial" w:cs="Arial"/>
          <w:b/>
          <w:bCs/>
          <w:sz w:val="32"/>
          <w:szCs w:val="32"/>
          <w:lang w:eastAsia="ru-RU"/>
        </w:rPr>
        <w:t xml:space="preserve"> публичных сервитутов»</w:t>
      </w:r>
    </w:p>
    <w:p w:rsidR="00FB2F1A" w:rsidRPr="00FB2F1A" w:rsidRDefault="00FB2F1A" w:rsidP="00FB2F1A">
      <w:pPr>
        <w:jc w:val="center"/>
        <w:rPr>
          <w:rFonts w:ascii="Arial" w:eastAsia="Times New Roman" w:hAnsi="Arial" w:cs="Arial"/>
          <w:sz w:val="32"/>
          <w:szCs w:val="32"/>
          <w:lang w:eastAsia="ru-RU"/>
        </w:rPr>
      </w:pPr>
    </w:p>
    <w:p w:rsidR="00715B34" w:rsidRPr="006C5C98" w:rsidRDefault="00544959" w:rsidP="00715B34">
      <w:pPr>
        <w:pStyle w:val="a8"/>
        <w:jc w:val="both"/>
        <w:rPr>
          <w:rFonts w:ascii="Arial" w:hAnsi="Arial" w:cs="Arial"/>
        </w:rPr>
      </w:pPr>
      <w:r w:rsidRPr="00544959">
        <w:t>        </w:t>
      </w:r>
      <w:r w:rsidR="00715B34" w:rsidRPr="006C5C98">
        <w:rPr>
          <w:rFonts w:ascii="Arial" w:hAnsi="Arial" w:cs="Arial"/>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во исполнение протеста прокуратуры Октябрьского района от 1</w:t>
      </w:r>
      <w:r w:rsidR="00715B34">
        <w:rPr>
          <w:rFonts w:ascii="Arial" w:hAnsi="Arial" w:cs="Arial"/>
        </w:rPr>
        <w:t>2</w:t>
      </w:r>
      <w:r w:rsidR="00715B34" w:rsidRPr="006C5C98">
        <w:rPr>
          <w:rFonts w:ascii="Arial" w:hAnsi="Arial" w:cs="Arial"/>
        </w:rPr>
        <w:t>.</w:t>
      </w:r>
      <w:r w:rsidR="00715B34">
        <w:rPr>
          <w:rFonts w:ascii="Arial" w:hAnsi="Arial" w:cs="Arial"/>
        </w:rPr>
        <w:t>02</w:t>
      </w:r>
      <w:r w:rsidR="00715B34" w:rsidRPr="006C5C98">
        <w:rPr>
          <w:rFonts w:ascii="Arial" w:hAnsi="Arial" w:cs="Arial"/>
        </w:rPr>
        <w:t>.202</w:t>
      </w:r>
      <w:r w:rsidR="00715B34">
        <w:rPr>
          <w:rFonts w:ascii="Arial" w:hAnsi="Arial" w:cs="Arial"/>
        </w:rPr>
        <w:t>4</w:t>
      </w:r>
      <w:r w:rsidR="00715B34" w:rsidRPr="006C5C98">
        <w:rPr>
          <w:rFonts w:ascii="Arial" w:hAnsi="Arial" w:cs="Arial"/>
        </w:rPr>
        <w:t xml:space="preserve"> № 109-202</w:t>
      </w:r>
      <w:r w:rsidR="00715B34">
        <w:rPr>
          <w:rFonts w:ascii="Arial" w:hAnsi="Arial" w:cs="Arial"/>
        </w:rPr>
        <w:t>4</w:t>
      </w:r>
      <w:r w:rsidR="00715B34" w:rsidRPr="006C5C98">
        <w:rPr>
          <w:rFonts w:ascii="Arial" w:hAnsi="Arial" w:cs="Arial"/>
        </w:rPr>
        <w:t>, Администрация  </w:t>
      </w:r>
      <w:r w:rsidR="00715B34">
        <w:rPr>
          <w:rFonts w:ascii="Arial" w:hAnsi="Arial" w:cs="Arial"/>
        </w:rPr>
        <w:t>Никольского</w:t>
      </w:r>
      <w:r w:rsidR="00715B34" w:rsidRPr="006C5C98">
        <w:rPr>
          <w:rFonts w:ascii="Arial" w:hAnsi="Arial" w:cs="Arial"/>
        </w:rPr>
        <w:t xml:space="preserve"> сельсовета</w:t>
      </w:r>
      <w:r w:rsidR="00715B34" w:rsidRPr="006C5C98">
        <w:rPr>
          <w:rStyle w:val="a4"/>
          <w:rFonts w:ascii="Arial" w:hAnsi="Arial" w:cs="Arial"/>
        </w:rPr>
        <w:t> </w:t>
      </w:r>
      <w:r w:rsidR="00715B34" w:rsidRPr="006C5C98">
        <w:rPr>
          <w:rFonts w:ascii="Arial" w:hAnsi="Arial" w:cs="Arial"/>
        </w:rPr>
        <w:t xml:space="preserve">Октябрьского района Курской области </w:t>
      </w:r>
      <w:r w:rsidR="00715B34" w:rsidRPr="006C5C98">
        <w:rPr>
          <w:rStyle w:val="a4"/>
          <w:rFonts w:ascii="Arial" w:hAnsi="Arial" w:cs="Arial"/>
          <w:b w:val="0"/>
        </w:rPr>
        <w:t>ПОСТАНОВЛЯЕТ</w:t>
      </w:r>
      <w:r w:rsidR="00715B34" w:rsidRPr="006C5C98">
        <w:rPr>
          <w:rFonts w:ascii="Arial" w:hAnsi="Arial" w:cs="Arial"/>
          <w:b/>
        </w:rPr>
        <w:t>:</w:t>
      </w:r>
      <w:r w:rsidR="00715B34" w:rsidRPr="006C5C98">
        <w:rPr>
          <w:rFonts w:ascii="Arial" w:hAnsi="Arial" w:cs="Arial"/>
        </w:rPr>
        <w:t> </w:t>
      </w:r>
    </w:p>
    <w:p w:rsidR="00715B34" w:rsidRDefault="00715B34" w:rsidP="00715B34">
      <w:pPr>
        <w:numPr>
          <w:ilvl w:val="0"/>
          <w:numId w:val="2"/>
        </w:numPr>
        <w:tabs>
          <w:tab w:val="clear" w:pos="720"/>
          <w:tab w:val="num" w:pos="0"/>
        </w:tabs>
        <w:spacing w:after="120"/>
        <w:ind w:left="0" w:firstLine="357"/>
        <w:rPr>
          <w:rFonts w:ascii="Arial" w:hAnsi="Arial" w:cs="Arial"/>
        </w:rPr>
      </w:pPr>
      <w:r w:rsidRPr="00F87168">
        <w:rPr>
          <w:rFonts w:ascii="Arial" w:hAnsi="Arial" w:cs="Arial"/>
        </w:rPr>
        <w:t xml:space="preserve">Внести в </w:t>
      </w:r>
      <w:r>
        <w:rPr>
          <w:rFonts w:ascii="Arial" w:hAnsi="Arial" w:cs="Arial"/>
        </w:rPr>
        <w:t>А</w:t>
      </w:r>
      <w:r w:rsidRPr="00F87168">
        <w:rPr>
          <w:rFonts w:ascii="Arial" w:hAnsi="Arial" w:cs="Arial"/>
        </w:rPr>
        <w:t>дминистративный регламент по предоставлению муниципальной услуги «</w:t>
      </w:r>
      <w:r w:rsidR="000A39E3">
        <w:rPr>
          <w:rFonts w:ascii="Arial" w:hAnsi="Arial" w:cs="Arial"/>
          <w:bCs/>
        </w:rPr>
        <w:t>Принятие решения об установлении или прекращении публичных сервитутов</w:t>
      </w:r>
      <w:r w:rsidRPr="00F87168">
        <w:rPr>
          <w:rFonts w:ascii="Arial" w:hAnsi="Arial" w:cs="Arial"/>
        </w:rPr>
        <w:t xml:space="preserve">», утвержденного постановлением администрации </w:t>
      </w:r>
      <w:r>
        <w:rPr>
          <w:rFonts w:ascii="Arial" w:hAnsi="Arial" w:cs="Arial"/>
        </w:rPr>
        <w:t>Никольского</w:t>
      </w:r>
      <w:r w:rsidRPr="00F87168">
        <w:rPr>
          <w:rFonts w:ascii="Arial" w:hAnsi="Arial" w:cs="Arial"/>
        </w:rPr>
        <w:t xml:space="preserve"> сельсовета Октябрьского</w:t>
      </w:r>
      <w:r w:rsidRPr="006C5C98">
        <w:rPr>
          <w:rFonts w:ascii="Arial" w:hAnsi="Arial" w:cs="Arial"/>
        </w:rPr>
        <w:t xml:space="preserve"> района от </w:t>
      </w:r>
      <w:r>
        <w:rPr>
          <w:rFonts w:ascii="Arial" w:hAnsi="Arial" w:cs="Arial"/>
        </w:rPr>
        <w:t>2</w:t>
      </w:r>
      <w:r w:rsidR="000A39E3">
        <w:rPr>
          <w:rFonts w:ascii="Arial" w:hAnsi="Arial" w:cs="Arial"/>
        </w:rPr>
        <w:t>7</w:t>
      </w:r>
      <w:r w:rsidRPr="006C5C98">
        <w:rPr>
          <w:rFonts w:ascii="Arial" w:hAnsi="Arial" w:cs="Arial"/>
        </w:rPr>
        <w:t>.0</w:t>
      </w:r>
      <w:r w:rsidR="000A39E3">
        <w:rPr>
          <w:rFonts w:ascii="Arial" w:hAnsi="Arial" w:cs="Arial"/>
        </w:rPr>
        <w:t>1</w:t>
      </w:r>
      <w:r w:rsidRPr="006C5C98">
        <w:rPr>
          <w:rFonts w:ascii="Arial" w:hAnsi="Arial" w:cs="Arial"/>
        </w:rPr>
        <w:t>.20</w:t>
      </w:r>
      <w:r>
        <w:rPr>
          <w:rFonts w:ascii="Arial" w:hAnsi="Arial" w:cs="Arial"/>
        </w:rPr>
        <w:t>2</w:t>
      </w:r>
      <w:r w:rsidR="000A39E3">
        <w:rPr>
          <w:rFonts w:ascii="Arial" w:hAnsi="Arial" w:cs="Arial"/>
        </w:rPr>
        <w:t>3</w:t>
      </w:r>
      <w:r w:rsidRPr="006C5C98">
        <w:rPr>
          <w:rFonts w:ascii="Arial" w:hAnsi="Arial" w:cs="Arial"/>
        </w:rPr>
        <w:t>г. №</w:t>
      </w:r>
      <w:r>
        <w:rPr>
          <w:rFonts w:ascii="Arial" w:hAnsi="Arial" w:cs="Arial"/>
        </w:rPr>
        <w:t>1 следующие изменения и дополнения</w:t>
      </w:r>
      <w:r w:rsidRPr="006C5C98">
        <w:rPr>
          <w:rFonts w:ascii="Arial" w:hAnsi="Arial" w:cs="Arial"/>
        </w:rPr>
        <w:t>:</w:t>
      </w:r>
    </w:p>
    <w:p w:rsidR="00715B34" w:rsidRPr="00B30B95" w:rsidRDefault="00715B34" w:rsidP="00715B34">
      <w:pPr>
        <w:widowControl w:val="0"/>
        <w:rPr>
          <w:rFonts w:ascii="Arial" w:hAnsi="Arial" w:cs="Arial"/>
        </w:rPr>
      </w:pPr>
      <w:r>
        <w:rPr>
          <w:rFonts w:ascii="Arial" w:hAnsi="Arial" w:cs="Arial"/>
        </w:rPr>
        <w:t xml:space="preserve">      </w:t>
      </w:r>
      <w:proofErr w:type="gramStart"/>
      <w:r w:rsidR="00B30B95">
        <w:rPr>
          <w:rFonts w:ascii="Arial" w:hAnsi="Arial" w:cs="Arial"/>
        </w:rPr>
        <w:t>1</w:t>
      </w:r>
      <w:r w:rsidRPr="009E0F3F">
        <w:rPr>
          <w:rFonts w:ascii="Arial" w:hAnsi="Arial" w:cs="Arial"/>
        </w:rPr>
        <w:t xml:space="preserve">) подпункт </w:t>
      </w:r>
      <w:r w:rsidR="00A65CA5">
        <w:rPr>
          <w:rFonts w:ascii="Arial" w:hAnsi="Arial" w:cs="Arial"/>
        </w:rPr>
        <w:t>1</w:t>
      </w:r>
      <w:r w:rsidRPr="009E0F3F">
        <w:rPr>
          <w:rFonts w:ascii="Arial" w:hAnsi="Arial" w:cs="Arial"/>
        </w:rPr>
        <w:t xml:space="preserve"> пункта </w:t>
      </w:r>
      <w:r w:rsidR="00A65CA5">
        <w:rPr>
          <w:rFonts w:ascii="Arial" w:hAnsi="Arial" w:cs="Arial"/>
        </w:rPr>
        <w:t>1.2</w:t>
      </w:r>
      <w:r w:rsidRPr="009E0F3F">
        <w:rPr>
          <w:rFonts w:ascii="Arial" w:hAnsi="Arial" w:cs="Arial"/>
        </w:rPr>
        <w:t xml:space="preserve"> Административного регламента </w:t>
      </w:r>
      <w:r w:rsidR="00A65CA5">
        <w:rPr>
          <w:rFonts w:ascii="Arial" w:hAnsi="Arial" w:cs="Arial"/>
        </w:rPr>
        <w:t>изложить в новой редакции:</w:t>
      </w:r>
      <w:r w:rsidR="00A65CA5" w:rsidRPr="00A65CA5">
        <w:t xml:space="preserve"> </w:t>
      </w:r>
      <w:r w:rsidR="00A65CA5" w:rsidRPr="00B30B95">
        <w:rPr>
          <w:rFonts w:ascii="Arial" w:hAnsi="Arial" w:cs="Arial"/>
        </w:rPr>
        <w:t>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w:t>
      </w:r>
      <w:proofErr w:type="gramEnd"/>
      <w:r w:rsidR="00A65CA5" w:rsidRPr="00B30B95">
        <w:rPr>
          <w:rFonts w:ascii="Arial" w:hAnsi="Arial" w:cs="Arial"/>
        </w:rPr>
        <w:t xml:space="preserve"> их участков (частей);</w:t>
      </w:r>
    </w:p>
    <w:p w:rsidR="00715B34" w:rsidRPr="00B30B95" w:rsidRDefault="00B30B95" w:rsidP="00715B34">
      <w:pPr>
        <w:widowControl w:val="0"/>
        <w:ind w:firstLine="567"/>
        <w:rPr>
          <w:rFonts w:ascii="Arial" w:hAnsi="Arial" w:cs="Arial"/>
        </w:rPr>
      </w:pPr>
      <w:r>
        <w:rPr>
          <w:rFonts w:ascii="Arial" w:hAnsi="Arial" w:cs="Arial"/>
        </w:rPr>
        <w:t>2</w:t>
      </w:r>
      <w:r w:rsidR="00715B34" w:rsidRPr="009E0F3F">
        <w:rPr>
          <w:rFonts w:ascii="Arial" w:hAnsi="Arial" w:cs="Arial"/>
        </w:rPr>
        <w:t xml:space="preserve">) </w:t>
      </w:r>
      <w:r w:rsidR="00A65CA5" w:rsidRPr="009E0F3F">
        <w:rPr>
          <w:rFonts w:ascii="Arial" w:hAnsi="Arial" w:cs="Arial"/>
        </w:rPr>
        <w:t xml:space="preserve">подпункт </w:t>
      </w:r>
      <w:r w:rsidR="00A65CA5">
        <w:rPr>
          <w:rFonts w:ascii="Arial" w:hAnsi="Arial" w:cs="Arial"/>
        </w:rPr>
        <w:t>3</w:t>
      </w:r>
      <w:r w:rsidR="00A65CA5" w:rsidRPr="009E0F3F">
        <w:rPr>
          <w:rFonts w:ascii="Arial" w:hAnsi="Arial" w:cs="Arial"/>
        </w:rPr>
        <w:t xml:space="preserve"> пункта </w:t>
      </w:r>
      <w:r w:rsidR="00A65CA5">
        <w:rPr>
          <w:rFonts w:ascii="Arial" w:hAnsi="Arial" w:cs="Arial"/>
        </w:rPr>
        <w:t>1.2</w:t>
      </w:r>
      <w:r w:rsidR="00A65CA5" w:rsidRPr="009E0F3F">
        <w:rPr>
          <w:rFonts w:ascii="Arial" w:hAnsi="Arial" w:cs="Arial"/>
        </w:rPr>
        <w:t xml:space="preserve"> Административного регламента </w:t>
      </w:r>
      <w:r w:rsidR="00A65CA5">
        <w:rPr>
          <w:rFonts w:ascii="Arial" w:hAnsi="Arial" w:cs="Arial"/>
        </w:rPr>
        <w:t>изложить в новой редакции</w:t>
      </w:r>
      <w:r>
        <w:rPr>
          <w:rFonts w:ascii="Arial" w:hAnsi="Arial" w:cs="Arial"/>
        </w:rPr>
        <w:t>:</w:t>
      </w:r>
      <w:r w:rsidR="00A65CA5" w:rsidRPr="00A65CA5">
        <w:t xml:space="preserve"> </w:t>
      </w:r>
      <w:proofErr w:type="gramStart"/>
      <w:r w:rsidR="00A65CA5" w:rsidRPr="00B30B95">
        <w:rPr>
          <w:rFonts w:ascii="Arial" w:hAnsi="Arial" w:cs="Arial"/>
        </w:rPr>
        <w:t>являющаяся</w:t>
      </w:r>
      <w:proofErr w:type="gramEnd"/>
      <w:r w:rsidR="00A65CA5" w:rsidRPr="00B30B95">
        <w:rPr>
          <w:rFonts w:ascii="Arial" w:hAnsi="Arial" w:cs="Arial"/>
        </w:rPr>
        <w:t xml:space="preserve">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6" w:anchor="dst2017" w:history="1">
        <w:r w:rsidR="00A65CA5" w:rsidRPr="00B30B95">
          <w:rPr>
            <w:rStyle w:val="a6"/>
            <w:rFonts w:ascii="Arial" w:hAnsi="Arial" w:cs="Arial"/>
          </w:rPr>
          <w:t>подпунктах 2</w:t>
        </w:r>
      </w:hyperlink>
      <w:r w:rsidR="00A65CA5" w:rsidRPr="00B30B95">
        <w:rPr>
          <w:rFonts w:ascii="Arial" w:hAnsi="Arial" w:cs="Arial"/>
        </w:rPr>
        <w:t xml:space="preserve"> - </w:t>
      </w:r>
      <w:hyperlink r:id="rId7" w:anchor="dst2412" w:history="1">
        <w:r w:rsidR="00A65CA5" w:rsidRPr="00B30B95">
          <w:rPr>
            <w:rStyle w:val="a6"/>
            <w:rFonts w:ascii="Arial" w:hAnsi="Arial" w:cs="Arial"/>
          </w:rPr>
          <w:t>6 статьи 39.37</w:t>
        </w:r>
      </w:hyperlink>
      <w:r w:rsidR="00A65CA5" w:rsidRPr="00B30B95">
        <w:rPr>
          <w:rFonts w:ascii="Arial" w:hAnsi="Arial" w:cs="Arial"/>
        </w:rPr>
        <w:t xml:space="preserve"> настоящего Кодекса;</w:t>
      </w:r>
    </w:p>
    <w:p w:rsidR="00B30B95" w:rsidRPr="00B30B95" w:rsidRDefault="00B30B95" w:rsidP="00715B34">
      <w:pPr>
        <w:widowControl w:val="0"/>
        <w:ind w:firstLine="567"/>
        <w:rPr>
          <w:rFonts w:ascii="Arial" w:hAnsi="Arial" w:cs="Arial"/>
        </w:rPr>
      </w:pPr>
      <w:proofErr w:type="gramStart"/>
      <w:r>
        <w:rPr>
          <w:rFonts w:ascii="Arial" w:hAnsi="Arial" w:cs="Arial"/>
        </w:rPr>
        <w:t>3</w:t>
      </w:r>
      <w:r w:rsidRPr="009E0F3F">
        <w:rPr>
          <w:rFonts w:ascii="Arial" w:hAnsi="Arial" w:cs="Arial"/>
        </w:rPr>
        <w:t xml:space="preserve">) подпункт </w:t>
      </w:r>
      <w:r>
        <w:rPr>
          <w:rFonts w:ascii="Arial" w:hAnsi="Arial" w:cs="Arial"/>
        </w:rPr>
        <w:t>4</w:t>
      </w:r>
      <w:r w:rsidRPr="009E0F3F">
        <w:rPr>
          <w:rFonts w:ascii="Arial" w:hAnsi="Arial" w:cs="Arial"/>
        </w:rPr>
        <w:t xml:space="preserve"> пункта </w:t>
      </w:r>
      <w:r>
        <w:rPr>
          <w:rFonts w:ascii="Arial" w:hAnsi="Arial" w:cs="Arial"/>
        </w:rPr>
        <w:t>1.2</w:t>
      </w:r>
      <w:r w:rsidRPr="009E0F3F">
        <w:rPr>
          <w:rFonts w:ascii="Arial" w:hAnsi="Arial" w:cs="Arial"/>
        </w:rPr>
        <w:t xml:space="preserve"> Административного регламента </w:t>
      </w:r>
      <w:r>
        <w:rPr>
          <w:rFonts w:ascii="Arial" w:hAnsi="Arial" w:cs="Arial"/>
        </w:rPr>
        <w:t>изложить в новой редакции:</w:t>
      </w:r>
      <w:r w:rsidRPr="00B30B95">
        <w:t xml:space="preserve"> </w:t>
      </w:r>
      <w:r w:rsidRPr="00B30B95">
        <w:rPr>
          <w:rFonts w:ascii="Arial" w:hAnsi="Arial" w:cs="Arial"/>
        </w:rPr>
        <w:t xml:space="preserve">предусмотренная </w:t>
      </w:r>
      <w:hyperlink r:id="rId8" w:anchor="dst1299" w:history="1">
        <w:r w:rsidRPr="00B30B95">
          <w:rPr>
            <w:rStyle w:val="a6"/>
            <w:rFonts w:ascii="Arial" w:hAnsi="Arial" w:cs="Arial"/>
          </w:rPr>
          <w:t>пунктом 1 статьи 56.4</w:t>
        </w:r>
      </w:hyperlink>
      <w:r w:rsidRPr="00B30B95">
        <w:rPr>
          <w:rFonts w:ascii="Arial" w:hAnsi="Arial" w:cs="Arial"/>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roofErr w:type="gramEnd"/>
    </w:p>
    <w:p w:rsidR="00B30B95" w:rsidRPr="00B30B95" w:rsidRDefault="00B30B95" w:rsidP="00715B34">
      <w:pPr>
        <w:widowControl w:val="0"/>
        <w:ind w:firstLine="567"/>
        <w:rPr>
          <w:rFonts w:ascii="Arial" w:hAnsi="Arial" w:cs="Arial"/>
        </w:rPr>
      </w:pPr>
      <w:r w:rsidRPr="00B30B95">
        <w:rPr>
          <w:rFonts w:ascii="Arial" w:hAnsi="Arial" w:cs="Arial"/>
        </w:rPr>
        <w:t xml:space="preserve">4.1) </w:t>
      </w:r>
      <w:proofErr w:type="gramStart"/>
      <w:r w:rsidRPr="00B30B95">
        <w:rPr>
          <w:rFonts w:ascii="Arial" w:hAnsi="Arial" w:cs="Arial"/>
        </w:rPr>
        <w:t>являющаяся</w:t>
      </w:r>
      <w:proofErr w:type="gramEnd"/>
      <w:r w:rsidRPr="00B30B95">
        <w:rPr>
          <w:rFonts w:ascii="Arial" w:hAnsi="Arial" w:cs="Arial"/>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B30B95" w:rsidRPr="00B30B95" w:rsidRDefault="00B30B95" w:rsidP="00715B34">
      <w:pPr>
        <w:widowControl w:val="0"/>
        <w:ind w:firstLine="567"/>
        <w:rPr>
          <w:rFonts w:ascii="Arial" w:hAnsi="Arial" w:cs="Arial"/>
        </w:rPr>
      </w:pPr>
      <w:proofErr w:type="gramStart"/>
      <w:r>
        <w:rPr>
          <w:rFonts w:ascii="Arial" w:hAnsi="Arial" w:cs="Arial"/>
        </w:rPr>
        <w:t xml:space="preserve">4.2) </w:t>
      </w:r>
      <w:r w:rsidRPr="00B30B95">
        <w:rPr>
          <w:rFonts w:ascii="Arial" w:hAnsi="Arial" w:cs="Arial"/>
        </w:rPr>
        <w:t xml:space="preserve">осуществляющая реконструкцию или капитальный ремонт инженерного </w:t>
      </w:r>
      <w:r w:rsidRPr="00B30B95">
        <w:rPr>
          <w:rFonts w:ascii="Arial" w:hAnsi="Arial" w:cs="Arial"/>
        </w:rPr>
        <w:lastRenderedPageBreak/>
        <w:t>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544959" w:rsidRPr="00172767" w:rsidRDefault="00544959" w:rsidP="00715B34">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2. </w:t>
      </w:r>
      <w:proofErr w:type="gramStart"/>
      <w:r w:rsidRPr="00172767">
        <w:rPr>
          <w:rFonts w:ascii="Arial" w:eastAsia="Times New Roman" w:hAnsi="Arial" w:cs="Arial"/>
          <w:sz w:val="24"/>
          <w:szCs w:val="24"/>
          <w:lang w:eastAsia="ru-RU"/>
        </w:rPr>
        <w:t>Контроль за</w:t>
      </w:r>
      <w:proofErr w:type="gramEnd"/>
      <w:r w:rsidRPr="00172767">
        <w:rPr>
          <w:rFonts w:ascii="Arial" w:eastAsia="Times New Roman" w:hAnsi="Arial" w:cs="Arial"/>
          <w:sz w:val="24"/>
          <w:szCs w:val="24"/>
          <w:lang w:eastAsia="ru-RU"/>
        </w:rPr>
        <w:t xml:space="preserve"> исполнением настоящего постановления оставляю за собой.</w:t>
      </w:r>
    </w:p>
    <w:p w:rsidR="00544959" w:rsidRPr="00172767" w:rsidRDefault="00544959" w:rsidP="00492D94">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3. Постановление вступает в силу со дня его обнародования.</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492D94">
      <w:pPr>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Глав</w:t>
      </w:r>
      <w:r w:rsidR="00B30B95">
        <w:rPr>
          <w:rFonts w:ascii="Arial" w:eastAsia="Times New Roman" w:hAnsi="Arial" w:cs="Arial"/>
          <w:sz w:val="24"/>
          <w:szCs w:val="24"/>
          <w:lang w:eastAsia="ru-RU"/>
        </w:rPr>
        <w:t xml:space="preserve">а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w:t>
      </w:r>
    </w:p>
    <w:p w:rsidR="00544959" w:rsidRPr="00172767" w:rsidRDefault="00492D94" w:rsidP="00492D94">
      <w:pPr>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Октябрьского</w:t>
      </w:r>
      <w:r w:rsidR="00544959" w:rsidRPr="00172767">
        <w:rPr>
          <w:rFonts w:ascii="Arial" w:eastAsia="Times New Roman" w:hAnsi="Arial" w:cs="Arial"/>
          <w:sz w:val="24"/>
          <w:szCs w:val="24"/>
          <w:lang w:eastAsia="ru-RU"/>
        </w:rPr>
        <w:t xml:space="preserve"> района Курской области:   </w:t>
      </w:r>
      <w:r w:rsidRPr="00172767">
        <w:rPr>
          <w:rFonts w:ascii="Arial" w:eastAsia="Times New Roman" w:hAnsi="Arial" w:cs="Arial"/>
          <w:sz w:val="24"/>
          <w:szCs w:val="24"/>
          <w:lang w:eastAsia="ru-RU"/>
        </w:rPr>
        <w:t>                               </w:t>
      </w:r>
      <w:r w:rsidR="00B30B95">
        <w:rPr>
          <w:rFonts w:ascii="Arial" w:eastAsia="Times New Roman" w:hAnsi="Arial" w:cs="Arial"/>
          <w:sz w:val="24"/>
          <w:szCs w:val="24"/>
          <w:lang w:eastAsia="ru-RU"/>
        </w:rPr>
        <w:t>Д.Ю. Мальцева</w:t>
      </w:r>
    </w:p>
    <w:p w:rsidR="00492D94" w:rsidRPr="00172767" w:rsidRDefault="00492D94" w:rsidP="00544959">
      <w:pPr>
        <w:spacing w:before="100" w:beforeAutospacing="1" w:after="100" w:afterAutospacing="1"/>
        <w:jc w:val="right"/>
        <w:rPr>
          <w:rFonts w:ascii="Arial" w:eastAsia="Times New Roman" w:hAnsi="Arial" w:cs="Arial"/>
          <w:sz w:val="24"/>
          <w:szCs w:val="24"/>
          <w:lang w:eastAsia="ru-RU"/>
        </w:rPr>
      </w:pPr>
    </w:p>
    <w:p w:rsidR="00492D94" w:rsidRDefault="00492D94" w:rsidP="00544959">
      <w:pPr>
        <w:spacing w:before="100" w:beforeAutospacing="1" w:after="100" w:afterAutospacing="1"/>
        <w:jc w:val="right"/>
        <w:rPr>
          <w:rFonts w:ascii="Times New Roman" w:eastAsia="Times New Roman" w:hAnsi="Times New Roman" w:cs="Times New Roman"/>
          <w:sz w:val="24"/>
          <w:szCs w:val="24"/>
          <w:lang w:eastAsia="ru-RU"/>
        </w:rPr>
      </w:pPr>
    </w:p>
    <w:p w:rsidR="00492D94" w:rsidRDefault="00492D94" w:rsidP="00544959">
      <w:pPr>
        <w:spacing w:before="100" w:beforeAutospacing="1" w:after="100" w:afterAutospacing="1"/>
        <w:jc w:val="right"/>
        <w:rPr>
          <w:rFonts w:ascii="Times New Roman" w:eastAsia="Times New Roman" w:hAnsi="Times New Roman" w:cs="Times New Roman"/>
          <w:sz w:val="24"/>
          <w:szCs w:val="24"/>
          <w:lang w:eastAsia="ru-RU"/>
        </w:rPr>
      </w:pPr>
    </w:p>
    <w:p w:rsidR="00492D94"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81F53" w:rsidRDefault="00581F53"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B30B95" w:rsidRDefault="00B30B95" w:rsidP="00492D94">
      <w:pPr>
        <w:jc w:val="right"/>
        <w:rPr>
          <w:rFonts w:ascii="Times New Roman" w:eastAsia="Times New Roman" w:hAnsi="Times New Roman" w:cs="Times New Roman"/>
          <w:sz w:val="24"/>
          <w:szCs w:val="24"/>
          <w:lang w:eastAsia="ru-RU"/>
        </w:rPr>
      </w:pPr>
    </w:p>
    <w:p w:rsidR="00581F53" w:rsidRDefault="00581F53" w:rsidP="00492D94">
      <w:pPr>
        <w:jc w:val="right"/>
        <w:rPr>
          <w:rFonts w:ascii="Times New Roman" w:eastAsia="Times New Roman" w:hAnsi="Times New Roman" w:cs="Times New Roman"/>
          <w:sz w:val="24"/>
          <w:szCs w:val="24"/>
          <w:lang w:eastAsia="ru-RU"/>
        </w:rPr>
      </w:pPr>
    </w:p>
    <w:p w:rsidR="00581F53" w:rsidRDefault="00581F53" w:rsidP="00492D94">
      <w:pPr>
        <w:jc w:val="right"/>
        <w:rPr>
          <w:rFonts w:ascii="Times New Roman" w:eastAsia="Times New Roman" w:hAnsi="Times New Roman" w:cs="Times New Roman"/>
          <w:sz w:val="24"/>
          <w:szCs w:val="24"/>
          <w:lang w:eastAsia="ru-RU"/>
        </w:rPr>
      </w:pPr>
    </w:p>
    <w:p w:rsidR="00544959" w:rsidRPr="00172767" w:rsidRDefault="00544959" w:rsidP="00492D94">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Утвержден</w:t>
      </w:r>
    </w:p>
    <w:p w:rsidR="00544959" w:rsidRPr="00172767" w:rsidRDefault="00544959" w:rsidP="00492D94">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 постановлением Администрации</w:t>
      </w:r>
    </w:p>
    <w:p w:rsidR="00492D94" w:rsidRPr="00172767" w:rsidRDefault="00777E59" w:rsidP="00492D94">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Никольского</w:t>
      </w:r>
      <w:r w:rsidR="00544959" w:rsidRPr="00172767">
        <w:rPr>
          <w:rFonts w:ascii="Arial" w:eastAsia="Times New Roman" w:hAnsi="Arial" w:cs="Arial"/>
          <w:sz w:val="24"/>
          <w:szCs w:val="24"/>
          <w:lang w:eastAsia="ru-RU"/>
        </w:rPr>
        <w:t xml:space="preserve"> сельсовета </w:t>
      </w:r>
    </w:p>
    <w:p w:rsidR="00544959" w:rsidRPr="00172767" w:rsidRDefault="00492D94" w:rsidP="00492D94">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Октябрьского</w:t>
      </w:r>
      <w:r w:rsidR="00544959" w:rsidRPr="00172767">
        <w:rPr>
          <w:rFonts w:ascii="Arial" w:eastAsia="Times New Roman" w:hAnsi="Arial" w:cs="Arial"/>
          <w:sz w:val="24"/>
          <w:szCs w:val="24"/>
          <w:lang w:eastAsia="ru-RU"/>
        </w:rPr>
        <w:t xml:space="preserve"> района  </w:t>
      </w:r>
    </w:p>
    <w:p w:rsidR="00544959" w:rsidRPr="00172767" w:rsidRDefault="00544959" w:rsidP="00492D94">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от </w:t>
      </w:r>
      <w:r w:rsidR="00492D94" w:rsidRPr="00172767">
        <w:rPr>
          <w:rFonts w:ascii="Arial" w:eastAsia="Times New Roman" w:hAnsi="Arial" w:cs="Arial"/>
          <w:sz w:val="24"/>
          <w:szCs w:val="24"/>
          <w:lang w:eastAsia="ru-RU"/>
        </w:rPr>
        <w:t xml:space="preserve"> </w:t>
      </w:r>
      <w:r w:rsidR="00B30B95">
        <w:rPr>
          <w:rFonts w:ascii="Arial" w:eastAsia="Times New Roman" w:hAnsi="Arial" w:cs="Arial"/>
          <w:sz w:val="24"/>
          <w:szCs w:val="24"/>
          <w:lang w:eastAsia="ru-RU"/>
        </w:rPr>
        <w:t xml:space="preserve">                 </w:t>
      </w: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г</w:t>
      </w:r>
      <w:proofErr w:type="gramEnd"/>
      <w:r w:rsidRPr="00172767">
        <w:rPr>
          <w:rFonts w:ascii="Arial" w:eastAsia="Times New Roman" w:hAnsi="Arial" w:cs="Arial"/>
          <w:sz w:val="24"/>
          <w:szCs w:val="24"/>
          <w:lang w:eastAsia="ru-RU"/>
        </w:rPr>
        <w:t>. №</w:t>
      </w:r>
      <w:r w:rsidR="00172767" w:rsidRPr="00172767">
        <w:rPr>
          <w:rFonts w:ascii="Arial" w:eastAsia="Times New Roman" w:hAnsi="Arial" w:cs="Arial"/>
          <w:sz w:val="24"/>
          <w:szCs w:val="24"/>
          <w:lang w:eastAsia="ru-RU"/>
        </w:rPr>
        <w:t xml:space="preserve"> </w:t>
      </w:r>
    </w:p>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 </w:t>
      </w:r>
    </w:p>
    <w:p w:rsidR="00544959" w:rsidRPr="00172767" w:rsidRDefault="00544959" w:rsidP="00492D94">
      <w:pPr>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АДМИНИСТРАТИВНЫЙ РЕГЛАМЕНТ</w:t>
      </w:r>
    </w:p>
    <w:p w:rsidR="00544959" w:rsidRPr="00172767" w:rsidRDefault="00544959" w:rsidP="00492D94">
      <w:pPr>
        <w:jc w:val="center"/>
        <w:rPr>
          <w:rFonts w:ascii="Arial" w:eastAsia="Times New Roman" w:hAnsi="Arial" w:cs="Arial"/>
          <w:b/>
          <w:bCs/>
          <w:sz w:val="24"/>
          <w:szCs w:val="24"/>
          <w:lang w:eastAsia="ru-RU"/>
        </w:rPr>
      </w:pPr>
      <w:r w:rsidRPr="00172767">
        <w:rPr>
          <w:rFonts w:ascii="Arial" w:eastAsia="Times New Roman" w:hAnsi="Arial" w:cs="Arial"/>
          <w:b/>
          <w:bCs/>
          <w:sz w:val="24"/>
          <w:szCs w:val="24"/>
          <w:lang w:eastAsia="ru-RU"/>
        </w:rPr>
        <w:t xml:space="preserve">предоставления Администрацией </w:t>
      </w:r>
      <w:r w:rsidR="00777E59" w:rsidRPr="00172767">
        <w:rPr>
          <w:rFonts w:ascii="Arial" w:eastAsia="Times New Roman" w:hAnsi="Arial" w:cs="Arial"/>
          <w:b/>
          <w:bCs/>
          <w:sz w:val="24"/>
          <w:szCs w:val="24"/>
          <w:lang w:eastAsia="ru-RU"/>
        </w:rPr>
        <w:t>Никольского</w:t>
      </w:r>
      <w:r w:rsidRPr="00172767">
        <w:rPr>
          <w:rFonts w:ascii="Arial" w:eastAsia="Times New Roman" w:hAnsi="Arial" w:cs="Arial"/>
          <w:b/>
          <w:bCs/>
          <w:sz w:val="24"/>
          <w:szCs w:val="24"/>
          <w:lang w:eastAsia="ru-RU"/>
        </w:rPr>
        <w:t xml:space="preserve"> сельсовета </w:t>
      </w:r>
      <w:r w:rsidR="00492D94" w:rsidRPr="00172767">
        <w:rPr>
          <w:rFonts w:ascii="Arial" w:eastAsia="Times New Roman" w:hAnsi="Arial" w:cs="Arial"/>
          <w:b/>
          <w:bCs/>
          <w:sz w:val="24"/>
          <w:szCs w:val="24"/>
          <w:lang w:eastAsia="ru-RU"/>
        </w:rPr>
        <w:t>Октябрьского</w:t>
      </w:r>
      <w:r w:rsidRPr="00172767">
        <w:rPr>
          <w:rFonts w:ascii="Arial" w:eastAsia="Times New Roman" w:hAnsi="Arial" w:cs="Arial"/>
          <w:b/>
          <w:bCs/>
          <w:sz w:val="24"/>
          <w:szCs w:val="24"/>
          <w:lang w:eastAsia="ru-RU"/>
        </w:rPr>
        <w:t xml:space="preserve"> района Курской области муниципальной услуги «Принятие  решения об установлении или прекращении</w:t>
      </w:r>
      <w:r w:rsidR="00492D94" w:rsidRPr="00172767">
        <w:rPr>
          <w:rFonts w:ascii="Arial" w:eastAsia="Times New Roman" w:hAnsi="Arial" w:cs="Arial"/>
          <w:b/>
          <w:bCs/>
          <w:sz w:val="24"/>
          <w:szCs w:val="24"/>
          <w:lang w:eastAsia="ru-RU"/>
        </w:rPr>
        <w:t xml:space="preserve"> </w:t>
      </w:r>
      <w:r w:rsidRPr="00172767">
        <w:rPr>
          <w:rFonts w:ascii="Arial" w:eastAsia="Times New Roman" w:hAnsi="Arial" w:cs="Arial"/>
          <w:b/>
          <w:bCs/>
          <w:sz w:val="24"/>
          <w:szCs w:val="24"/>
          <w:lang w:eastAsia="ru-RU"/>
        </w:rPr>
        <w:t>публичных сервитутов» </w:t>
      </w:r>
    </w:p>
    <w:p w:rsidR="00492D94" w:rsidRPr="00172767" w:rsidRDefault="00492D94" w:rsidP="00492D94">
      <w:pPr>
        <w:jc w:val="center"/>
        <w:rPr>
          <w:rFonts w:ascii="Arial" w:eastAsia="Times New Roman" w:hAnsi="Arial" w:cs="Arial"/>
          <w:sz w:val="24"/>
          <w:szCs w:val="24"/>
          <w:lang w:eastAsia="ru-RU"/>
        </w:rPr>
      </w:pPr>
    </w:p>
    <w:p w:rsidR="00544959" w:rsidRPr="00172767" w:rsidRDefault="00544959" w:rsidP="00492D94">
      <w:pPr>
        <w:jc w:val="center"/>
        <w:rPr>
          <w:rFonts w:ascii="Arial" w:eastAsia="Times New Roman" w:hAnsi="Arial" w:cs="Arial"/>
          <w:b/>
          <w:bCs/>
          <w:sz w:val="24"/>
          <w:szCs w:val="24"/>
          <w:lang w:eastAsia="ru-RU"/>
        </w:rPr>
      </w:pPr>
      <w:r w:rsidRPr="00172767">
        <w:rPr>
          <w:rFonts w:ascii="Arial" w:eastAsia="Times New Roman" w:hAnsi="Arial" w:cs="Arial"/>
          <w:b/>
          <w:bCs/>
          <w:sz w:val="24"/>
          <w:szCs w:val="24"/>
          <w:lang w:eastAsia="ru-RU"/>
        </w:rPr>
        <w:t>I. Общие положения </w:t>
      </w:r>
    </w:p>
    <w:p w:rsidR="00492D94" w:rsidRPr="00172767" w:rsidRDefault="00492D94" w:rsidP="00492D94">
      <w:pPr>
        <w:jc w:val="center"/>
        <w:rPr>
          <w:rFonts w:ascii="Arial" w:eastAsia="Times New Roman" w:hAnsi="Arial" w:cs="Arial"/>
          <w:sz w:val="24"/>
          <w:szCs w:val="24"/>
          <w:lang w:eastAsia="ru-RU"/>
        </w:rPr>
      </w:pPr>
    </w:p>
    <w:p w:rsidR="00544959" w:rsidRPr="00172767" w:rsidRDefault="00544959" w:rsidP="00492D94">
      <w:pPr>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1.1.         Предмет регулирования административного регламента </w:t>
      </w:r>
    </w:p>
    <w:p w:rsidR="00544959" w:rsidRPr="00172767" w:rsidRDefault="00492D94" w:rsidP="00492D94">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00544959" w:rsidRPr="00172767">
        <w:rPr>
          <w:rFonts w:ascii="Arial" w:eastAsia="Times New Roman" w:hAnsi="Arial" w:cs="Arial"/>
          <w:sz w:val="24"/>
          <w:szCs w:val="24"/>
          <w:lang w:eastAsia="ru-RU"/>
        </w:rPr>
        <w:t xml:space="preserve">Административный регламент предоставления  Администрацией </w:t>
      </w:r>
      <w:r w:rsidR="00777E59" w:rsidRPr="00172767">
        <w:rPr>
          <w:rFonts w:ascii="Arial" w:eastAsia="Times New Roman" w:hAnsi="Arial" w:cs="Arial"/>
          <w:sz w:val="24"/>
          <w:szCs w:val="24"/>
          <w:lang w:eastAsia="ru-RU"/>
        </w:rPr>
        <w:t>Никольского</w:t>
      </w:r>
      <w:r w:rsidR="00544959" w:rsidRPr="00172767">
        <w:rPr>
          <w:rFonts w:ascii="Arial" w:eastAsia="Times New Roman" w:hAnsi="Arial" w:cs="Arial"/>
          <w:sz w:val="24"/>
          <w:szCs w:val="24"/>
          <w:lang w:eastAsia="ru-RU"/>
        </w:rPr>
        <w:t xml:space="preserve"> сельсовета </w:t>
      </w:r>
      <w:r w:rsidRPr="00172767">
        <w:rPr>
          <w:rFonts w:ascii="Arial" w:eastAsia="Times New Roman" w:hAnsi="Arial" w:cs="Arial"/>
          <w:sz w:val="24"/>
          <w:szCs w:val="24"/>
          <w:lang w:eastAsia="ru-RU"/>
        </w:rPr>
        <w:t>Октябрьского</w:t>
      </w:r>
      <w:r w:rsidR="00544959" w:rsidRPr="00172767">
        <w:rPr>
          <w:rFonts w:ascii="Arial" w:eastAsia="Times New Roman" w:hAnsi="Arial" w:cs="Arial"/>
          <w:sz w:val="24"/>
          <w:szCs w:val="24"/>
          <w:lang w:eastAsia="ru-RU"/>
        </w:rPr>
        <w:t xml:space="preserve"> района  Курской области муниципальной услуги «Принятие  решения об установлении или прекращении публичных сервитутов»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544959" w:rsidRPr="00172767">
        <w:rPr>
          <w:rFonts w:ascii="Arial" w:eastAsia="Times New Roman" w:hAnsi="Arial" w:cs="Arial"/>
          <w:i/>
          <w:iCs/>
          <w:sz w:val="24"/>
          <w:szCs w:val="24"/>
          <w:lang w:eastAsia="ru-RU"/>
        </w:rPr>
        <w:t xml:space="preserve"> </w:t>
      </w:r>
      <w:r w:rsidR="00544959" w:rsidRPr="00172767">
        <w:rPr>
          <w:rFonts w:ascii="Arial" w:eastAsia="Times New Roman" w:hAnsi="Arial" w:cs="Arial"/>
          <w:sz w:val="24"/>
          <w:szCs w:val="24"/>
          <w:lang w:eastAsia="ru-RU"/>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544959" w:rsidRPr="00172767" w:rsidRDefault="00544959" w:rsidP="00492D94">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1.2.         Круг заявителей </w:t>
      </w:r>
    </w:p>
    <w:p w:rsidR="00544959" w:rsidRPr="00172767" w:rsidRDefault="00492D94"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r w:rsidR="00544959" w:rsidRPr="00172767">
        <w:rPr>
          <w:rFonts w:ascii="Arial" w:eastAsia="Times New Roman" w:hAnsi="Arial" w:cs="Arial"/>
          <w:sz w:val="24"/>
          <w:szCs w:val="24"/>
          <w:lang w:eastAsia="ru-RU"/>
        </w:rPr>
        <w:t>С ходатайством об установлении публичного сервитута вправе обратиться организация (далее - Заявитель):</w:t>
      </w:r>
    </w:p>
    <w:p w:rsidR="00AB0E87" w:rsidRPr="00B30B95" w:rsidRDefault="00544959" w:rsidP="00AB0E87">
      <w:pPr>
        <w:widowControl w:val="0"/>
        <w:rPr>
          <w:rFonts w:ascii="Arial" w:hAnsi="Arial" w:cs="Arial"/>
        </w:rPr>
      </w:pPr>
      <w:proofErr w:type="gramStart"/>
      <w:r w:rsidRPr="00172767">
        <w:rPr>
          <w:rFonts w:ascii="Arial" w:eastAsia="Times New Roman" w:hAnsi="Arial" w:cs="Arial"/>
          <w:sz w:val="24"/>
          <w:szCs w:val="24"/>
          <w:lang w:eastAsia="ru-RU"/>
        </w:rPr>
        <w:t xml:space="preserve">1) </w:t>
      </w:r>
      <w:r w:rsidR="00AB0E87" w:rsidRPr="00B30B95">
        <w:rPr>
          <w:rFonts w:ascii="Arial" w:hAnsi="Arial" w:cs="Arial"/>
        </w:rPr>
        <w:t>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p w:rsidR="00544959" w:rsidRPr="00172767" w:rsidRDefault="00544959" w:rsidP="002621D4">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 xml:space="preserve">2) являющаяся организацией связи, - для размещения линий или сооружений связи, указанных в </w:t>
      </w:r>
      <w:hyperlink r:id="rId9" w:history="1">
        <w:r w:rsidRPr="00172767">
          <w:rPr>
            <w:rFonts w:ascii="Arial" w:eastAsia="Times New Roman" w:hAnsi="Arial" w:cs="Arial"/>
            <w:color w:val="0000FF"/>
            <w:sz w:val="24"/>
            <w:szCs w:val="24"/>
            <w:u w:val="single"/>
            <w:lang w:eastAsia="ru-RU"/>
          </w:rPr>
          <w:t>подпункте 1 статьи 39.37</w:t>
        </w:r>
      </w:hyperlink>
      <w:r w:rsidRPr="00172767">
        <w:rPr>
          <w:rFonts w:ascii="Arial" w:eastAsia="Times New Roman" w:hAnsi="Arial" w:cs="Arial"/>
          <w:sz w:val="24"/>
          <w:szCs w:val="24"/>
          <w:lang w:eastAsia="ru-RU"/>
        </w:rPr>
        <w:t xml:space="preserve"> Федерального Закона Российской Федерации от 25.10.2001 №136 «Земельный кодекс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roofErr w:type="gramEnd"/>
    </w:p>
    <w:p w:rsidR="00AB0E87" w:rsidRDefault="00544959" w:rsidP="00AB0E87">
      <w:pPr>
        <w:widowControl w:val="0"/>
        <w:rPr>
          <w:rFonts w:ascii="Arial" w:hAnsi="Arial" w:cs="Arial"/>
          <w:sz w:val="24"/>
          <w:szCs w:val="24"/>
        </w:rPr>
      </w:pPr>
      <w:r w:rsidRPr="00172767">
        <w:rPr>
          <w:rFonts w:ascii="Arial" w:eastAsia="Times New Roman" w:hAnsi="Arial" w:cs="Arial"/>
          <w:sz w:val="24"/>
          <w:szCs w:val="24"/>
          <w:lang w:eastAsia="ru-RU"/>
        </w:rPr>
        <w:t xml:space="preserve">3) </w:t>
      </w:r>
      <w:proofErr w:type="gramStart"/>
      <w:r w:rsidR="00AB0E87" w:rsidRPr="00AB0E87">
        <w:rPr>
          <w:rFonts w:ascii="Arial" w:hAnsi="Arial" w:cs="Arial"/>
          <w:sz w:val="24"/>
          <w:szCs w:val="24"/>
        </w:rPr>
        <w:t>являющаяся</w:t>
      </w:r>
      <w:proofErr w:type="gramEnd"/>
      <w:r w:rsidR="00AB0E87" w:rsidRPr="00AB0E87">
        <w:rPr>
          <w:rFonts w:ascii="Arial" w:hAnsi="Arial" w:cs="Arial"/>
          <w:sz w:val="24"/>
          <w:szCs w:val="24"/>
        </w:rPr>
        <w:t xml:space="preserve">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0" w:anchor="dst2017" w:history="1">
        <w:r w:rsidR="00AB0E87" w:rsidRPr="00AB0E87">
          <w:rPr>
            <w:rStyle w:val="a6"/>
            <w:rFonts w:ascii="Arial" w:hAnsi="Arial" w:cs="Arial"/>
            <w:sz w:val="24"/>
            <w:szCs w:val="24"/>
          </w:rPr>
          <w:t>подпунктах 2</w:t>
        </w:r>
      </w:hyperlink>
      <w:r w:rsidR="00AB0E87" w:rsidRPr="00AB0E87">
        <w:rPr>
          <w:rFonts w:ascii="Arial" w:hAnsi="Arial" w:cs="Arial"/>
          <w:sz w:val="24"/>
          <w:szCs w:val="24"/>
        </w:rPr>
        <w:t xml:space="preserve"> - </w:t>
      </w:r>
      <w:hyperlink r:id="rId11" w:anchor="dst2412" w:history="1">
        <w:r w:rsidR="00AB0E87" w:rsidRPr="00AB0E87">
          <w:rPr>
            <w:rStyle w:val="a6"/>
            <w:rFonts w:ascii="Arial" w:hAnsi="Arial" w:cs="Arial"/>
            <w:sz w:val="24"/>
            <w:szCs w:val="24"/>
          </w:rPr>
          <w:t>6 статьи 39.37</w:t>
        </w:r>
      </w:hyperlink>
      <w:r w:rsidR="00AB0E87" w:rsidRPr="00AB0E87">
        <w:rPr>
          <w:rFonts w:ascii="Arial" w:hAnsi="Arial" w:cs="Arial"/>
          <w:sz w:val="24"/>
          <w:szCs w:val="24"/>
        </w:rPr>
        <w:t xml:space="preserve"> настоящего Кодекса;</w:t>
      </w:r>
    </w:p>
    <w:p w:rsidR="00AB0E87" w:rsidRPr="00AB0E87" w:rsidRDefault="00AB0E87" w:rsidP="00AB0E87">
      <w:pPr>
        <w:widowControl w:val="0"/>
        <w:ind w:firstLine="567"/>
        <w:rPr>
          <w:rFonts w:ascii="Arial" w:hAnsi="Arial" w:cs="Arial"/>
          <w:sz w:val="24"/>
          <w:szCs w:val="24"/>
        </w:rPr>
      </w:pPr>
    </w:p>
    <w:p w:rsidR="00AB0E87" w:rsidRPr="00AB0E87" w:rsidRDefault="00544959" w:rsidP="00AB0E87">
      <w:pPr>
        <w:widowControl w:val="0"/>
        <w:rPr>
          <w:rFonts w:ascii="Arial" w:hAnsi="Arial" w:cs="Arial"/>
          <w:sz w:val="24"/>
          <w:szCs w:val="24"/>
        </w:rPr>
      </w:pPr>
      <w:r w:rsidRPr="00172767">
        <w:rPr>
          <w:rFonts w:ascii="Arial" w:eastAsia="Times New Roman" w:hAnsi="Arial" w:cs="Arial"/>
          <w:sz w:val="24"/>
          <w:szCs w:val="24"/>
          <w:lang w:eastAsia="ru-RU"/>
        </w:rPr>
        <w:t xml:space="preserve">4) </w:t>
      </w:r>
      <w:r w:rsidR="00AB0E87" w:rsidRPr="00AB0E87">
        <w:rPr>
          <w:rFonts w:ascii="Arial" w:hAnsi="Arial" w:cs="Arial"/>
          <w:sz w:val="24"/>
          <w:szCs w:val="24"/>
        </w:rPr>
        <w:t xml:space="preserve">предусмотренная </w:t>
      </w:r>
      <w:hyperlink r:id="rId12" w:anchor="dst1299" w:history="1">
        <w:r w:rsidR="00AB0E87" w:rsidRPr="00AB0E87">
          <w:rPr>
            <w:rStyle w:val="a6"/>
            <w:rFonts w:ascii="Arial" w:hAnsi="Arial" w:cs="Arial"/>
            <w:sz w:val="24"/>
            <w:szCs w:val="24"/>
          </w:rPr>
          <w:t>пунктом 1 статьи 56.4</w:t>
        </w:r>
      </w:hyperlink>
      <w:r w:rsidR="00AB0E87" w:rsidRPr="00AB0E87">
        <w:rPr>
          <w:rFonts w:ascii="Arial" w:hAnsi="Arial" w:cs="Arial"/>
          <w:sz w:val="24"/>
          <w:szCs w:val="24"/>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w:t>
      </w:r>
      <w:r w:rsidR="00AB0E87" w:rsidRPr="00AB0E87">
        <w:rPr>
          <w:rFonts w:ascii="Arial" w:hAnsi="Arial" w:cs="Arial"/>
          <w:sz w:val="24"/>
          <w:szCs w:val="24"/>
        </w:rPr>
        <w:lastRenderedPageBreak/>
        <w:t>земельного участка для государственных или муниципальных нужд, реконструкции его участка (части);</w:t>
      </w:r>
    </w:p>
    <w:p w:rsidR="00AB0E87" w:rsidRPr="00AB0E87" w:rsidRDefault="00AB0E87" w:rsidP="00AB0E87">
      <w:pPr>
        <w:widowControl w:val="0"/>
        <w:ind w:firstLine="567"/>
        <w:rPr>
          <w:rFonts w:ascii="Arial" w:hAnsi="Arial" w:cs="Arial"/>
          <w:sz w:val="24"/>
          <w:szCs w:val="24"/>
        </w:rPr>
      </w:pPr>
      <w:r w:rsidRPr="00AB0E87">
        <w:rPr>
          <w:rFonts w:ascii="Arial" w:hAnsi="Arial" w:cs="Arial"/>
          <w:sz w:val="24"/>
          <w:szCs w:val="24"/>
        </w:rPr>
        <w:t xml:space="preserve">4.1) </w:t>
      </w:r>
      <w:proofErr w:type="gramStart"/>
      <w:r w:rsidRPr="00AB0E87">
        <w:rPr>
          <w:rFonts w:ascii="Arial" w:hAnsi="Arial" w:cs="Arial"/>
          <w:sz w:val="24"/>
          <w:szCs w:val="24"/>
        </w:rPr>
        <w:t>являющаяся</w:t>
      </w:r>
      <w:proofErr w:type="gramEnd"/>
      <w:r w:rsidRPr="00AB0E87">
        <w:rPr>
          <w:rFonts w:ascii="Arial" w:hAnsi="Arial" w:cs="Arial"/>
          <w:sz w:val="24"/>
          <w:szCs w:val="24"/>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AB0E87" w:rsidRPr="00AB0E87" w:rsidRDefault="00AB0E87" w:rsidP="00AB0E87">
      <w:pPr>
        <w:widowControl w:val="0"/>
        <w:ind w:firstLine="567"/>
        <w:rPr>
          <w:rFonts w:ascii="Arial" w:hAnsi="Arial" w:cs="Arial"/>
          <w:sz w:val="24"/>
          <w:szCs w:val="24"/>
        </w:rPr>
      </w:pPr>
      <w:proofErr w:type="gramStart"/>
      <w:r w:rsidRPr="00AB0E87">
        <w:rPr>
          <w:rFonts w:ascii="Arial" w:hAnsi="Arial" w:cs="Arial"/>
          <w:sz w:val="24"/>
          <w:szCs w:val="24"/>
        </w:rP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Pr="00172767">
        <w:rPr>
          <w:rFonts w:ascii="Arial" w:eastAsia="Times New Roman" w:hAnsi="Arial" w:cs="Arial"/>
          <w:b/>
          <w:bCs/>
          <w:sz w:val="24"/>
          <w:szCs w:val="24"/>
          <w:lang w:eastAsia="ru-RU"/>
        </w:rPr>
        <w:t> </w:t>
      </w:r>
    </w:p>
    <w:p w:rsidR="00544959" w:rsidRPr="00172767" w:rsidRDefault="00544959" w:rsidP="007A73ED">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1.3. Требования к порядку информирования о предоставлении муниципальной услуги </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b/>
          <w:bCs/>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Информирование заявителей организуется следующим образом:</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индивидуальное информирование (устное, письменное);</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публичное информирование (средства массовой информации, сеть «Интернет»).</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Время индивидуального устного информирования (в том числе по телефону) заявителя не может превышать 10 минут.</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При ответах на телефонные звонки и устные обращения специалисты соблюдают  правила служебной этики.</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Письменное, индивидуальное информирование осуществляется в письменной форме за подписью главы района или его заместителя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72767">
        <w:rPr>
          <w:rFonts w:ascii="Arial" w:eastAsia="Times New Roman" w:hAnsi="Arial" w:cs="Arial"/>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172767">
          <w:rPr>
            <w:rFonts w:ascii="Arial" w:eastAsia="Times New Roman" w:hAnsi="Arial" w:cs="Arial"/>
            <w:color w:val="0000FF"/>
            <w:sz w:val="24"/>
            <w:szCs w:val="24"/>
            <w:u w:val="single"/>
            <w:lang w:eastAsia="ru-RU"/>
          </w:rPr>
          <w:t>части 2 статьи 6</w:t>
        </w:r>
      </w:hyperlink>
      <w:r w:rsidRPr="00172767">
        <w:rPr>
          <w:rFonts w:ascii="Arial" w:eastAsia="Times New Roman" w:hAnsi="Arial" w:cs="Arial"/>
          <w:sz w:val="24"/>
          <w:szCs w:val="24"/>
          <w:lang w:eastAsia="ru-RU"/>
        </w:rPr>
        <w:t xml:space="preserve"> Федерального закона «О порядке рассмотрения </w:t>
      </w:r>
      <w:r w:rsidRPr="00172767">
        <w:rPr>
          <w:rFonts w:ascii="Arial" w:eastAsia="Times New Roman" w:hAnsi="Arial" w:cs="Arial"/>
          <w:sz w:val="24"/>
          <w:szCs w:val="24"/>
          <w:lang w:eastAsia="ru-RU"/>
        </w:rPr>
        <w:lastRenderedPageBreak/>
        <w:t>обращений граждан Российской</w:t>
      </w:r>
      <w:proofErr w:type="gramEnd"/>
      <w:r w:rsidRPr="00172767">
        <w:rPr>
          <w:rFonts w:ascii="Arial" w:eastAsia="Times New Roman" w:hAnsi="Arial" w:cs="Arial"/>
          <w:sz w:val="24"/>
          <w:szCs w:val="24"/>
          <w:lang w:eastAsia="ru-RU"/>
        </w:rPr>
        <w:t xml:space="preserve"> Федерации» на официальном сайте Администрации в информационно-телекоммуникационной сети «Интернет».</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b/>
          <w:bCs/>
          <w:sz w:val="24"/>
          <w:szCs w:val="24"/>
          <w:lang w:eastAsia="ru-RU"/>
        </w:rPr>
        <w:t xml:space="preserve">На Едином портале можно получить информацию </w:t>
      </w:r>
      <w:proofErr w:type="gramStart"/>
      <w:r w:rsidRPr="00172767">
        <w:rPr>
          <w:rFonts w:ascii="Arial" w:eastAsia="Times New Roman" w:hAnsi="Arial" w:cs="Arial"/>
          <w:b/>
          <w:bCs/>
          <w:sz w:val="24"/>
          <w:szCs w:val="24"/>
          <w:lang w:eastAsia="ru-RU"/>
        </w:rPr>
        <w:t>о</w:t>
      </w:r>
      <w:proofErr w:type="gramEnd"/>
      <w:r w:rsidRPr="00172767">
        <w:rPr>
          <w:rFonts w:ascii="Arial" w:eastAsia="Times New Roman" w:hAnsi="Arial" w:cs="Arial"/>
          <w:b/>
          <w:bCs/>
          <w:sz w:val="24"/>
          <w:szCs w:val="24"/>
          <w:lang w:eastAsia="ru-RU"/>
        </w:rPr>
        <w:t xml:space="preserve"> (об):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круге</w:t>
      </w:r>
      <w:proofErr w:type="gramEnd"/>
      <w:r w:rsidRPr="00172767">
        <w:rPr>
          <w:rFonts w:ascii="Arial" w:eastAsia="Times New Roman" w:hAnsi="Arial" w:cs="Arial"/>
          <w:sz w:val="24"/>
          <w:szCs w:val="24"/>
          <w:lang w:eastAsia="ru-RU"/>
        </w:rPr>
        <w:t xml:space="preserve"> заявителей;</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сроке</w:t>
      </w:r>
      <w:proofErr w:type="gramEnd"/>
      <w:r w:rsidRPr="00172767">
        <w:rPr>
          <w:rFonts w:ascii="Arial" w:eastAsia="Times New Roman" w:hAnsi="Arial" w:cs="Arial"/>
          <w:sz w:val="24"/>
          <w:szCs w:val="24"/>
          <w:lang w:eastAsia="ru-RU"/>
        </w:rPr>
        <w:t xml:space="preserve"> предоставления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результате</w:t>
      </w:r>
      <w:proofErr w:type="gramEnd"/>
      <w:r w:rsidRPr="00172767">
        <w:rPr>
          <w:rFonts w:ascii="Arial" w:eastAsia="Times New Roman" w:hAnsi="Arial" w:cs="Arial"/>
          <w:sz w:val="24"/>
          <w:szCs w:val="24"/>
          <w:lang w:eastAsia="ru-RU"/>
        </w:rPr>
        <w:t xml:space="preserve"> предоставления муниципальной услуги, порядок выдачи результата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исчерпывающем  </w:t>
      </w:r>
      <w:proofErr w:type="gramStart"/>
      <w:r w:rsidRPr="00172767">
        <w:rPr>
          <w:rFonts w:ascii="Arial" w:eastAsia="Times New Roman" w:hAnsi="Arial" w:cs="Arial"/>
          <w:sz w:val="24"/>
          <w:szCs w:val="24"/>
          <w:lang w:eastAsia="ru-RU"/>
        </w:rPr>
        <w:t>перечне</w:t>
      </w:r>
      <w:proofErr w:type="gramEnd"/>
      <w:r w:rsidRPr="00172767">
        <w:rPr>
          <w:rFonts w:ascii="Arial" w:eastAsia="Times New Roman" w:hAnsi="Arial" w:cs="Arial"/>
          <w:sz w:val="24"/>
          <w:szCs w:val="24"/>
          <w:lang w:eastAsia="ru-RU"/>
        </w:rPr>
        <w:t>  оснований для приостановления предоставления муниципальной услуги или отказа в предоставлении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формы заявлений (уведомлений, сообщений), используемые при предоставлении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Информация о муниципальной услуге предоставляется бесплатно.</w:t>
      </w:r>
      <w:r w:rsidRPr="00172767">
        <w:rPr>
          <w:rFonts w:ascii="Arial" w:eastAsia="Times New Roman" w:hAnsi="Arial" w:cs="Arial"/>
          <w:b/>
          <w:bCs/>
          <w:sz w:val="24"/>
          <w:szCs w:val="24"/>
          <w:lang w:eastAsia="ru-RU"/>
        </w:rPr>
        <w:t>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b/>
          <w:bCs/>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краткое описание порядка предоставления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порядок обжалования решения, действий или бездействия должностных лиц, предоставляющих муниципальную услугу;</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основания для отказа в предоставлении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основания для приостановления предоставления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порядок информирования о ходе предоставления муниципальной услуги;</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порядок получения консультаций;</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образцы оформления документов, необходимых для предоставления муниципальной услуги, и требования к ним.</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Справочная информация (местонахождение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172767">
        <w:rPr>
          <w:rFonts w:ascii="Arial" w:eastAsia="Times New Roman" w:hAnsi="Arial" w:cs="Arial"/>
          <w:sz w:val="24"/>
          <w:szCs w:val="24"/>
          <w:lang w:eastAsia="ru-RU"/>
        </w:rPr>
        <w:t>телефона-автоинформатора</w:t>
      </w:r>
      <w:proofErr w:type="spellEnd"/>
      <w:r w:rsidRPr="00172767">
        <w:rPr>
          <w:rFonts w:ascii="Arial" w:eastAsia="Times New Roman" w:hAnsi="Arial" w:cs="Arial"/>
          <w:sz w:val="24"/>
          <w:szCs w:val="24"/>
          <w:lang w:eastAsia="ru-RU"/>
        </w:rPr>
        <w:t>, а также многофункциональных центров предоставления государственных и муниципальных услуг</w:t>
      </w:r>
      <w:r w:rsidRPr="00172767">
        <w:rPr>
          <w:rFonts w:ascii="Arial" w:eastAsia="Times New Roman" w:hAnsi="Arial" w:cs="Arial"/>
          <w:b/>
          <w:bCs/>
          <w:sz w:val="24"/>
          <w:szCs w:val="24"/>
          <w:lang w:eastAsia="ru-RU"/>
        </w:rPr>
        <w:t>;</w:t>
      </w:r>
      <w:r w:rsidRPr="00172767">
        <w:rPr>
          <w:rFonts w:ascii="Arial" w:eastAsia="Times New Roman" w:hAnsi="Arial" w:cs="Arial"/>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72767">
        <w:rPr>
          <w:rFonts w:ascii="Arial" w:eastAsia="Times New Roman" w:hAnsi="Arial" w:cs="Arial"/>
          <w:sz w:val="24"/>
          <w:szCs w:val="24"/>
          <w:lang w:eastAsia="ru-RU"/>
        </w:rPr>
        <w:t>размещена</w:t>
      </w:r>
      <w:proofErr w:type="gramEnd"/>
      <w:r w:rsidRPr="00172767">
        <w:rPr>
          <w:rFonts w:ascii="Arial" w:eastAsia="Times New Roman" w:hAnsi="Arial" w:cs="Arial"/>
          <w:sz w:val="24"/>
          <w:szCs w:val="24"/>
          <w:lang w:eastAsia="ru-RU"/>
        </w:rPr>
        <w:t xml:space="preserve"> на  официальном сайте Администрации </w:t>
      </w:r>
      <w:r w:rsidR="00A049D9" w:rsidRPr="00172767">
        <w:rPr>
          <w:rFonts w:ascii="Arial" w:eastAsia="Times New Roman" w:hAnsi="Arial" w:cs="Arial"/>
          <w:sz w:val="24"/>
          <w:szCs w:val="24"/>
          <w:u w:val="single"/>
          <w:lang w:eastAsia="ru-RU"/>
        </w:rPr>
        <w:t>http://nikolskii46.ru/</w:t>
      </w:r>
      <w:r w:rsidRPr="00172767">
        <w:rPr>
          <w:rFonts w:ascii="Arial" w:eastAsia="Times New Roman" w:hAnsi="Arial" w:cs="Arial"/>
          <w:sz w:val="24"/>
          <w:szCs w:val="24"/>
          <w:lang w:eastAsia="ru-RU"/>
        </w:rPr>
        <w:t xml:space="preserve">на Едином портале </w:t>
      </w:r>
      <w:hyperlink r:id="rId14" w:history="1">
        <w:r w:rsidRPr="00172767">
          <w:rPr>
            <w:rFonts w:ascii="Arial" w:eastAsia="Times New Roman" w:hAnsi="Arial" w:cs="Arial"/>
            <w:color w:val="0000FF"/>
            <w:sz w:val="24"/>
            <w:szCs w:val="24"/>
            <w:u w:val="single"/>
            <w:lang w:eastAsia="ru-RU"/>
          </w:rPr>
          <w:t>https://www.gosuslugi.ru.</w:t>
        </w:r>
      </w:hyperlink>
      <w:r w:rsidRPr="00172767">
        <w:rPr>
          <w:rFonts w:ascii="Arial" w:eastAsia="Times New Roman" w:hAnsi="Arial" w:cs="Arial"/>
          <w:sz w:val="24"/>
          <w:szCs w:val="24"/>
          <w:lang w:eastAsia="ru-RU"/>
        </w:rPr>
        <w:t> </w:t>
      </w:r>
    </w:p>
    <w:p w:rsidR="00544959" w:rsidRPr="00172767" w:rsidRDefault="00544959" w:rsidP="008D0BBC">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II. Стандарт предоставления муниципальной услуги</w:t>
      </w:r>
    </w:p>
    <w:p w:rsidR="00544959" w:rsidRPr="00172767" w:rsidRDefault="00544959" w:rsidP="008D0BBC">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 Наименование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Принятие  решения об установлении или прекращении публичных сервитутов (далее  - муниципальная услуга).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r w:rsidRPr="00172767">
        <w:rPr>
          <w:rFonts w:ascii="Arial" w:eastAsia="Times New Roman" w:hAnsi="Arial" w:cs="Arial"/>
          <w:b/>
          <w:bCs/>
          <w:sz w:val="24"/>
          <w:szCs w:val="24"/>
          <w:lang w:eastAsia="ru-RU"/>
        </w:rPr>
        <w:t>2.2. Наименование органа местного самоуправления, предоставляющего услугу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xml:space="preserve">    2.2.1. Муниципальная услуга предоставляется Администрацией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 (далее – Администрация).</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2.2.2. В предоставлении муниципальной услуги принимают участие:</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Управление Федеральной службы государственной регистрации, кадастра и картографии по Курской области;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Управление Федеральной налоговой службы по Курской области.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2.2.3. </w:t>
      </w:r>
      <w:proofErr w:type="gramStart"/>
      <w:r w:rsidRPr="00172767">
        <w:rPr>
          <w:rFonts w:ascii="Arial" w:eastAsia="Times New Roman"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172767">
        <w:rPr>
          <w:rFonts w:ascii="Arial" w:eastAsia="Times New Roman" w:hAnsi="Arial" w:cs="Arial"/>
          <w:sz w:val="24"/>
          <w:szCs w:val="24"/>
          <w:lang w:eastAsia="ru-RU"/>
        </w:rPr>
        <w:t xml:space="preserve">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roofErr w:type="gramStart"/>
      <w:r w:rsidRPr="00172767">
        <w:rPr>
          <w:rFonts w:ascii="Arial" w:eastAsia="Times New Roman" w:hAnsi="Arial" w:cs="Arial"/>
          <w:sz w:val="24"/>
          <w:szCs w:val="24"/>
          <w:lang w:eastAsia="ru-RU"/>
        </w:rPr>
        <w:t xml:space="preserve"> .</w:t>
      </w:r>
      <w:proofErr w:type="gramEnd"/>
      <w:r w:rsidRPr="00172767">
        <w:rPr>
          <w:rFonts w:ascii="Arial" w:eastAsia="Times New Roman" w:hAnsi="Arial" w:cs="Arial"/>
          <w:sz w:val="24"/>
          <w:szCs w:val="24"/>
          <w:lang w:eastAsia="ru-RU"/>
        </w:rPr>
        <w:t> </w:t>
      </w:r>
    </w:p>
    <w:p w:rsidR="00544959" w:rsidRPr="00172767" w:rsidRDefault="00544959" w:rsidP="008D0BBC">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2.3. Описание результата предоставления услуги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Результатом предоставления муниципальной услуги является:</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 постановление об установлении в отношении земельного участка публичного сервитута;</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 постановление о прекращении действия публичного сервитута;</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 письменный отказ в предоставлении муниципальной услуги. </w:t>
      </w:r>
    </w:p>
    <w:p w:rsidR="00544959" w:rsidRPr="00172767" w:rsidRDefault="00544959" w:rsidP="008D0BBC">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2.4. Срок предоставления муниципальной услуги</w:t>
      </w:r>
      <w:r w:rsidRPr="00172767">
        <w:rPr>
          <w:rFonts w:ascii="Arial" w:eastAsia="Times New Roman" w:hAnsi="Arial" w:cs="Arial"/>
          <w:sz w:val="24"/>
          <w:szCs w:val="24"/>
          <w:lang w:eastAsia="ru-RU"/>
        </w:rPr>
        <w:t>,</w:t>
      </w:r>
      <w:r w:rsidRPr="00172767">
        <w:rPr>
          <w:rFonts w:ascii="Arial" w:eastAsia="Times New Roman" w:hAnsi="Arial" w:cs="Arial"/>
          <w:b/>
          <w:bCs/>
          <w:sz w:val="24"/>
          <w:szCs w:val="24"/>
          <w:lang w:eastAsia="ru-RU"/>
        </w:rPr>
        <w:t xml:space="preserve"> </w:t>
      </w:r>
      <w:r w:rsidRPr="00172767">
        <w:rPr>
          <w:rFonts w:ascii="Arial" w:eastAsia="Times New Roman" w:hAnsi="Arial" w:cs="Arial"/>
          <w:sz w:val="24"/>
          <w:szCs w:val="24"/>
          <w:lang w:eastAsia="ru-RU"/>
        </w:rPr>
        <w:t> </w:t>
      </w:r>
      <w:r w:rsidRPr="00172767">
        <w:rPr>
          <w:rFonts w:ascii="Arial" w:eastAsia="Times New Roman" w:hAnsi="Arial" w:cs="Arial"/>
          <w:b/>
          <w:bCs/>
          <w:sz w:val="24"/>
          <w:szCs w:val="24"/>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2.4.1. </w:t>
      </w:r>
      <w:proofErr w:type="gramStart"/>
      <w:r w:rsidRPr="00172767">
        <w:rPr>
          <w:rFonts w:ascii="Arial" w:eastAsia="Times New Roman" w:hAnsi="Arial" w:cs="Arial"/>
          <w:sz w:val="24"/>
          <w:szCs w:val="24"/>
          <w:lang w:eastAsia="ru-RU"/>
        </w:rPr>
        <w:t>Максимальный срок предоставления муниципальной услуги составляет 65 рабочих дней с даты регистрации заявления, без учета срока затраченного на проведения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w:t>
      </w:r>
      <w:proofErr w:type="gramEnd"/>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2.4.3. Срок выдачи результата  составляет 1 (один) рабочий день.</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2.4.4. Срок проведения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 30 дней.</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2.4.5. Срок осуществления государственного кадастрового учета установлены ст. 16 Федерального закона от 13.07.2015 N 218-ФЗ «О государственной регистрации недвижимости».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2.4.6. Срок проведения общественных слушаний – 60 дней.</w:t>
      </w:r>
      <w:r w:rsidRPr="00172767">
        <w:rPr>
          <w:rFonts w:ascii="Arial" w:eastAsia="Times New Roman" w:hAnsi="Arial" w:cs="Arial"/>
          <w:b/>
          <w:bCs/>
          <w:sz w:val="24"/>
          <w:szCs w:val="24"/>
          <w:lang w:eastAsia="ru-RU"/>
        </w:rPr>
        <w:t> </w:t>
      </w:r>
    </w:p>
    <w:p w:rsidR="00544959" w:rsidRPr="00172767" w:rsidRDefault="00544959" w:rsidP="008D0BBC">
      <w:pPr>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2.5. Нормативные правовые акты, регулирующие предоставление</w:t>
      </w:r>
    </w:p>
    <w:p w:rsidR="00544959" w:rsidRPr="00172767" w:rsidRDefault="00544959" w:rsidP="008D0BBC">
      <w:pPr>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муниципальной  услуги</w:t>
      </w:r>
      <w:r w:rsidRPr="00172767">
        <w:rPr>
          <w:rFonts w:ascii="Arial" w:eastAsia="Times New Roman" w:hAnsi="Arial" w:cs="Arial"/>
          <w:sz w:val="24"/>
          <w:szCs w:val="24"/>
          <w:lang w:eastAsia="ru-RU"/>
        </w:rPr>
        <w:t>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A049D9" w:rsidRPr="00172767">
        <w:rPr>
          <w:rFonts w:ascii="Arial" w:eastAsia="Times New Roman" w:hAnsi="Arial" w:cs="Arial"/>
          <w:sz w:val="24"/>
          <w:szCs w:val="24"/>
          <w:u w:val="single"/>
          <w:lang w:eastAsia="ru-RU"/>
        </w:rPr>
        <w:t>http://nikolskii46.ru/</w:t>
      </w:r>
      <w:r w:rsidRPr="00172767">
        <w:rPr>
          <w:rFonts w:ascii="Arial" w:eastAsia="Times New Roman" w:hAnsi="Arial" w:cs="Arial"/>
          <w:sz w:val="24"/>
          <w:szCs w:val="24"/>
          <w:lang w:eastAsia="ru-RU"/>
        </w:rPr>
        <w:t xml:space="preserve">сети «Интернет» и на Едином портале </w:t>
      </w:r>
      <w:hyperlink r:id="rId15" w:history="1">
        <w:r w:rsidRPr="00172767">
          <w:rPr>
            <w:rFonts w:ascii="Arial" w:eastAsia="Times New Roman" w:hAnsi="Arial" w:cs="Arial"/>
            <w:color w:val="0000FF"/>
            <w:sz w:val="24"/>
            <w:szCs w:val="24"/>
            <w:u w:val="single"/>
            <w:lang w:eastAsia="ru-RU"/>
          </w:rPr>
          <w:t>https://www.gosuslugi.ru</w:t>
        </w:r>
      </w:hyperlink>
      <w:r w:rsidRPr="00172767">
        <w:rPr>
          <w:rFonts w:ascii="Arial" w:eastAsia="Times New Roman" w:hAnsi="Arial" w:cs="Arial"/>
          <w:sz w:val="24"/>
          <w:szCs w:val="24"/>
          <w:lang w:eastAsia="ru-RU"/>
        </w:rPr>
        <w:t>.</w:t>
      </w:r>
      <w:r w:rsidRPr="00172767">
        <w:rPr>
          <w:rFonts w:ascii="Arial" w:eastAsia="Times New Roman" w:hAnsi="Arial" w:cs="Arial"/>
          <w:b/>
          <w:bCs/>
          <w:sz w:val="24"/>
          <w:szCs w:val="24"/>
          <w:lang w:eastAsia="ru-RU"/>
        </w:rPr>
        <w:t> </w:t>
      </w:r>
    </w:p>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Для принятия решения  об установлении  или  прекращении  публичных  сервитутов необходимы следующие документы:</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1) ходатайство об установлении или прекращении публичного сервитута с обоснованием установления публичного сервитута в случае его установления;</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4) ситуационный план земельного участка с указанием части земельного участка - сферы действия планируемого публичного сервитута.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704245"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Для предоставления муниципальной услуги в рамках межведомственного взаимодействия запрашиваются следующие документы:</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544959" w:rsidRPr="00172767" w:rsidRDefault="00704245"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r w:rsidR="00544959" w:rsidRPr="00172767">
        <w:rPr>
          <w:rFonts w:ascii="Arial" w:eastAsia="Times New Roman" w:hAnsi="Arial" w:cs="Arial"/>
          <w:sz w:val="24"/>
          <w:szCs w:val="24"/>
          <w:lang w:eastAsia="ru-RU"/>
        </w:rPr>
        <w:t>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544959" w:rsidRPr="00172767" w:rsidRDefault="00704245"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w:t>
      </w:r>
      <w:r w:rsidR="00544959" w:rsidRPr="00172767">
        <w:rPr>
          <w:rFonts w:ascii="Arial" w:eastAsia="Times New Roman" w:hAnsi="Arial" w:cs="Arial"/>
          <w:sz w:val="24"/>
          <w:szCs w:val="24"/>
          <w:lang w:eastAsia="ru-RU"/>
        </w:rPr>
        <w:t>3) кадастровый паспорт земельного участка либо кадастровая выписка о земельном участке.</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Заявитель вправе представить указанные документы (сведения) по собственной инициативе.</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Не предоставление заявителем вышеуказанных сведений не является основанием для отказа в предоставлении муниципальной услуги.</w:t>
      </w:r>
      <w:r w:rsidRPr="00172767">
        <w:rPr>
          <w:rFonts w:ascii="Arial" w:eastAsia="Times New Roman" w:hAnsi="Arial" w:cs="Arial"/>
          <w:b/>
          <w:bCs/>
          <w:sz w:val="24"/>
          <w:szCs w:val="24"/>
          <w:lang w:eastAsia="ru-RU"/>
        </w:rPr>
        <w:t>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2.8.Указание на запрет требовать от заявителя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2.8.1. Не допускается требовать от заявителя:</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72767">
        <w:rPr>
          <w:rFonts w:ascii="Arial" w:eastAsia="Times New Roman" w:hAnsi="Arial" w:cs="Arial"/>
          <w:sz w:val="24"/>
          <w:szCs w:val="24"/>
          <w:lang w:eastAsia="ru-RU"/>
        </w:rPr>
        <w:t xml:space="preserve"> Заявитель вправе представить указанные документы и информацию  по собственной инициативе;</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w:t>
      </w:r>
      <w:r w:rsidRPr="00172767">
        <w:rPr>
          <w:rFonts w:ascii="Arial" w:eastAsia="Times New Roman" w:hAnsi="Arial" w:cs="Arial"/>
          <w:sz w:val="24"/>
          <w:szCs w:val="24"/>
          <w:lang w:eastAsia="ru-RU"/>
        </w:rPr>
        <w:lastRenderedPageBreak/>
        <w:t>210-ФЗ «Об организации предоставления государственных и</w:t>
      </w:r>
      <w:proofErr w:type="gramEnd"/>
      <w:r w:rsidRPr="00172767">
        <w:rPr>
          <w:rFonts w:ascii="Arial" w:eastAsia="Times New Roman" w:hAnsi="Arial" w:cs="Arial"/>
          <w:sz w:val="24"/>
          <w:szCs w:val="24"/>
          <w:lang w:eastAsia="ru-RU"/>
        </w:rPr>
        <w:t xml:space="preserve"> муниципальных услуг.</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приеме</w:t>
      </w:r>
      <w:proofErr w:type="gramEnd"/>
      <w:r w:rsidRPr="00172767">
        <w:rPr>
          <w:rFonts w:ascii="Arial" w:eastAsia="Times New Roman" w:hAnsi="Arial" w:cs="Arial"/>
          <w:sz w:val="24"/>
          <w:szCs w:val="24"/>
          <w:lang w:eastAsia="ru-RU"/>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 </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заявление подано лицом, не уполномоченным надлежащим образом на осуществление таких действий;</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несоответствие заявления и приложенных к нему документов требованиям действующего законодательства Российской Федерации;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наличие у заявителя неполного комплекта документов, предусмотренных пунктом 2.6 Административного регламента.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2.10. Исчерпывающий перечень оснований для отказа в предоставлении муниципальной услуги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публичный сервитут не соответствует правовому режиму использования земельного участка;</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цель установления публичного сервитута не предусмотрена земельным законодательством;</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цель, для которой требуется установление публичного сервитута, может быть достигнута путем установления частного сервитута или другим предусмотренным законодательством способом.</w:t>
      </w:r>
      <w:r w:rsidRPr="00172767">
        <w:rPr>
          <w:rFonts w:ascii="Arial" w:eastAsia="Times New Roman" w:hAnsi="Arial" w:cs="Arial"/>
          <w:b/>
          <w:bCs/>
          <w:sz w:val="24"/>
          <w:szCs w:val="24"/>
          <w:lang w:eastAsia="ru-RU"/>
        </w:rPr>
        <w:t xml:space="preserve">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Услуг, которые являются необходимыми и обязательными для предоставления муниципальной услуги, действующим законодательством не предусмотрено. </w:t>
      </w:r>
    </w:p>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 </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Муниципальная услуга предоставляется без взимания государственной пошлины или иной платы.</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w:t>
      </w:r>
    </w:p>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2.13.</w:t>
      </w:r>
      <w:r w:rsidRPr="00172767">
        <w:rPr>
          <w:rFonts w:ascii="Arial" w:eastAsia="Times New Roman" w:hAnsi="Arial" w:cs="Arial"/>
          <w:sz w:val="24"/>
          <w:szCs w:val="24"/>
          <w:lang w:eastAsia="ru-RU"/>
        </w:rPr>
        <w:t xml:space="preserve"> </w:t>
      </w:r>
      <w:r w:rsidRPr="00172767">
        <w:rPr>
          <w:rFonts w:ascii="Arial" w:eastAsia="Times New Roman"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Законодательством не предусмотрено.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Pr="00172767">
        <w:rPr>
          <w:rFonts w:ascii="Arial" w:eastAsia="Times New Roman" w:hAnsi="Arial" w:cs="Arial"/>
          <w:sz w:val="24"/>
          <w:szCs w:val="24"/>
          <w:lang w:eastAsia="ru-RU"/>
        </w:rPr>
        <w:t> </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Максимальный срок ожидания в очереди при подаче заявления о предоставлении и при предоставлении результата муниципальной услуги -  не более 15 минут.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2.15.1. При непосредственном обращении заявителя лично, максимальный срок регистрации заявления – 15 минут.</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проверяет документы согласно представленной описи;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регистрирует заявление с документами в соответствии с правилами делопроизводства;</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 сообщает заявителю о предварительной дате выдачи результата  предоставления муниципальной услуги.                 </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E85B97">
      <w:pPr>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172767">
        <w:rPr>
          <w:rFonts w:ascii="Arial" w:eastAsia="Times New Roman" w:hAnsi="Arial" w:cs="Arial"/>
          <w:b/>
          <w:bCs/>
          <w:sz w:val="24"/>
          <w:szCs w:val="24"/>
          <w:lang w:eastAsia="ru-RU"/>
        </w:rPr>
        <w:t>мультимедийной</w:t>
      </w:r>
      <w:proofErr w:type="spellEnd"/>
      <w:r w:rsidRPr="00172767">
        <w:rPr>
          <w:rFonts w:ascii="Arial" w:eastAsia="Times New Roman" w:hAnsi="Arial" w:cs="Arial"/>
          <w:b/>
          <w:bCs/>
          <w:sz w:val="24"/>
          <w:szCs w:val="24"/>
          <w:lang w:eastAsia="ru-RU"/>
        </w:rPr>
        <w:t xml:space="preserve"> информации о </w:t>
      </w:r>
    </w:p>
    <w:p w:rsidR="00544959" w:rsidRPr="00172767" w:rsidRDefault="00544959" w:rsidP="00E85B97">
      <w:pPr>
        <w:jc w:val="center"/>
        <w:rPr>
          <w:rFonts w:ascii="Arial" w:eastAsia="Times New Roman" w:hAnsi="Arial" w:cs="Arial"/>
          <w:sz w:val="24"/>
          <w:szCs w:val="24"/>
          <w:lang w:eastAsia="ru-RU"/>
        </w:rPr>
      </w:pPr>
      <w:proofErr w:type="gramStart"/>
      <w:r w:rsidRPr="00172767">
        <w:rPr>
          <w:rFonts w:ascii="Arial" w:eastAsia="Times New Roman" w:hAnsi="Arial" w:cs="Arial"/>
          <w:b/>
          <w:bCs/>
          <w:sz w:val="24"/>
          <w:szCs w:val="24"/>
          <w:lang w:eastAsia="ru-RU"/>
        </w:rPr>
        <w:t>порядке</w:t>
      </w:r>
      <w:proofErr w:type="gramEnd"/>
      <w:r w:rsidRPr="00172767">
        <w:rPr>
          <w:rFonts w:ascii="Arial" w:eastAsia="Times New Roman" w:hAnsi="Arial" w:cs="Arial"/>
          <w:b/>
          <w:bCs/>
          <w:sz w:val="24"/>
          <w:szCs w:val="24"/>
          <w:lang w:eastAsia="ru-RU"/>
        </w:rPr>
        <w:t xml:space="preserve"> предоставления таких услуг </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2.16.1. </w:t>
      </w:r>
      <w:proofErr w:type="gramStart"/>
      <w:r w:rsidRPr="00172767">
        <w:rPr>
          <w:rFonts w:ascii="Arial" w:eastAsia="Times New Roman" w:hAnsi="Arial" w:cs="Arial"/>
          <w:sz w:val="24"/>
          <w:szCs w:val="24"/>
          <w:lang w:eastAsia="ru-RU"/>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w:t>
      </w:r>
      <w:r w:rsidRPr="00172767">
        <w:rPr>
          <w:rFonts w:ascii="Arial" w:eastAsia="Times New Roman" w:hAnsi="Arial" w:cs="Arial"/>
          <w:sz w:val="24"/>
          <w:szCs w:val="24"/>
          <w:lang w:eastAsia="ru-RU"/>
        </w:rPr>
        <w:lastRenderedPageBreak/>
        <w:t>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72767">
        <w:rPr>
          <w:rFonts w:ascii="Arial" w:eastAsia="Times New Roman" w:hAnsi="Arial" w:cs="Arial"/>
          <w:sz w:val="24"/>
          <w:szCs w:val="24"/>
          <w:lang w:eastAsia="ru-RU"/>
        </w:rPr>
        <w:t xml:space="preserve"> защите инвалидов.</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Места ожидания заявителей оборудуются стульями и (или) кресельными секциями, и (или) скамьями.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2.16.3. Обеспечение доступности для инвалидов.</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возможность беспрепятственного входа в помещение  и выхода из него;</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содействие со стороны должностных лиц, при необходимости, инвалиду при входе в объект и выходе из него;</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w:t>
      </w:r>
      <w:r w:rsidRPr="00172767">
        <w:rPr>
          <w:rFonts w:ascii="Arial" w:eastAsia="Times New Roman" w:hAnsi="Arial" w:cs="Arial"/>
          <w:sz w:val="24"/>
          <w:szCs w:val="24"/>
          <w:lang w:eastAsia="ru-RU"/>
        </w:rPr>
        <w:lastRenderedPageBreak/>
        <w:t>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допуск в помещение </w:t>
      </w:r>
      <w:proofErr w:type="spellStart"/>
      <w:r w:rsidRPr="00172767">
        <w:rPr>
          <w:rFonts w:ascii="Arial" w:eastAsia="Times New Roman" w:hAnsi="Arial" w:cs="Arial"/>
          <w:sz w:val="24"/>
          <w:szCs w:val="24"/>
          <w:lang w:eastAsia="ru-RU"/>
        </w:rPr>
        <w:t>сурдопереводчика</w:t>
      </w:r>
      <w:proofErr w:type="spellEnd"/>
      <w:r w:rsidRPr="00172767">
        <w:rPr>
          <w:rFonts w:ascii="Arial" w:eastAsia="Times New Roman" w:hAnsi="Arial" w:cs="Arial"/>
          <w:sz w:val="24"/>
          <w:szCs w:val="24"/>
          <w:lang w:eastAsia="ru-RU"/>
        </w:rPr>
        <w:t xml:space="preserve"> и </w:t>
      </w:r>
      <w:proofErr w:type="spellStart"/>
      <w:r w:rsidRPr="00172767">
        <w:rPr>
          <w:rFonts w:ascii="Arial" w:eastAsia="Times New Roman" w:hAnsi="Arial" w:cs="Arial"/>
          <w:sz w:val="24"/>
          <w:szCs w:val="24"/>
          <w:lang w:eastAsia="ru-RU"/>
        </w:rPr>
        <w:t>тифлосурдопереводчика</w:t>
      </w:r>
      <w:proofErr w:type="spellEnd"/>
      <w:r w:rsidRPr="00172767">
        <w:rPr>
          <w:rFonts w:ascii="Arial" w:eastAsia="Times New Roman" w:hAnsi="Arial" w:cs="Arial"/>
          <w:sz w:val="24"/>
          <w:szCs w:val="24"/>
          <w:lang w:eastAsia="ru-RU"/>
        </w:rPr>
        <w:t>;</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предоставление, при необходимости, услуги по месту жительства инвалида или в дистанционном режиме;</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r w:rsidRPr="00172767">
        <w:rPr>
          <w:rFonts w:ascii="Arial" w:eastAsia="Times New Roman" w:hAnsi="Arial" w:cs="Arial"/>
          <w:b/>
          <w:bCs/>
          <w:sz w:val="24"/>
          <w:szCs w:val="24"/>
          <w:lang w:eastAsia="ru-RU"/>
        </w:rPr>
        <w:t>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b/>
          <w:bCs/>
          <w:sz w:val="24"/>
          <w:szCs w:val="24"/>
          <w:lang w:eastAsia="ru-RU"/>
        </w:rPr>
        <w:t>Показатели доступности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транспортная или пешая доступность к местам предоставления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b/>
          <w:bCs/>
          <w:sz w:val="24"/>
          <w:szCs w:val="24"/>
          <w:lang w:eastAsia="ru-RU"/>
        </w:rPr>
        <w:t>Показатели качества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полнота и актуальность информации о порядке предоставления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w:t>
      </w:r>
      <w:r w:rsidRPr="00172767">
        <w:rPr>
          <w:rFonts w:ascii="Arial" w:eastAsia="Times New Roman" w:hAnsi="Arial" w:cs="Arial"/>
          <w:sz w:val="24"/>
          <w:szCs w:val="24"/>
          <w:lang w:eastAsia="ru-RU"/>
        </w:rPr>
        <w:lastRenderedPageBreak/>
        <w:t>соблюдения установленных настоящим Административным регламентом сроков предоставления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отсутствие очередей при приеме и выдаче документов заявителям;</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отсутствием обоснованных жалоб на действия (бездействие) специалистов и уполномоченных должностных лиц;</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r w:rsidRPr="00172767">
        <w:rPr>
          <w:rFonts w:ascii="Arial" w:eastAsia="Times New Roman" w:hAnsi="Arial" w:cs="Arial"/>
          <w:b/>
          <w:bCs/>
          <w:sz w:val="24"/>
          <w:szCs w:val="24"/>
          <w:lang w:eastAsia="ru-RU"/>
        </w:rPr>
        <w:t>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2.18. Иные требования, в том числе учитывающие особенности предоставления услуги в электронной форме</w:t>
      </w:r>
      <w:r w:rsidRPr="00172767">
        <w:rPr>
          <w:rFonts w:ascii="Arial" w:eastAsia="Times New Roman" w:hAnsi="Arial" w:cs="Arial"/>
          <w:sz w:val="24"/>
          <w:szCs w:val="24"/>
          <w:lang w:eastAsia="ru-RU"/>
        </w:rPr>
        <w:t> </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Муниципальная услуга в  электронной форме     в настоящее время не предоставляется.</w:t>
      </w:r>
      <w:r w:rsidRPr="00172767">
        <w:rPr>
          <w:rFonts w:ascii="Arial" w:eastAsia="Times New Roman" w:hAnsi="Arial" w:cs="Arial"/>
          <w:b/>
          <w:bCs/>
          <w:sz w:val="24"/>
          <w:szCs w:val="24"/>
          <w:lang w:eastAsia="ru-RU"/>
        </w:rPr>
        <w:t>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3.1. Исчерпывающий перечень административных процедур:</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Предоставление муниципальной услуги включает в себя следующие административные процедуры:</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1)  прием и регистрация заявления и документов о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  направление  межведомственных запросов в органы, участвующие в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3)  рассмотрение документов, установление оснований для предоставления (отказа, приостановления)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4)  организация и проведение общественных слушаний об установлении (прекращении действия) публичного сервитута;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5)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6)  обеспечение государственной регистрации публичного сервитута в Едином государственном реестре прав на недвижимое имущество и сделок с ним;</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7)  выдача заявителю результата предоставления муниципальной услуги.</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lastRenderedPageBreak/>
        <w:t>3.2. Прием и регистрация заявления и документов о предоставлении муниципальной услуги </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пунктом 2.6 Административного регламента.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Поступившие по почте документы регистрируются специалистом в день поступления.</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Критерием принятия решения – поступление заявление о предоставлении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Способ фиксации результата – внесение записи в Журнал регистрации входящей документации.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3.3. Направление  межведомственных запросов в органы, участвующие в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 xml:space="preserve">Основанием для начала административной процедуры является прием заявления без приложения документов, которые в соответствии с </w:t>
      </w:r>
      <w:hyperlink r:id="rId16" w:history="1">
        <w:r w:rsidRPr="00172767">
          <w:rPr>
            <w:rFonts w:ascii="Arial" w:eastAsia="Times New Roman" w:hAnsi="Arial" w:cs="Arial"/>
            <w:color w:val="0000FF"/>
            <w:sz w:val="24"/>
            <w:szCs w:val="24"/>
            <w:u w:val="single"/>
            <w:lang w:eastAsia="ru-RU"/>
          </w:rPr>
          <w:t>пунктом 2.</w:t>
        </w:r>
      </w:hyperlink>
      <w:r w:rsidRPr="00172767">
        <w:rPr>
          <w:rFonts w:ascii="Arial" w:eastAsia="Times New Roman" w:hAnsi="Arial" w:cs="Arial"/>
          <w:sz w:val="24"/>
          <w:szCs w:val="24"/>
          <w:lang w:eastAsia="ru-RU"/>
        </w:rPr>
        <w:t>7.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w:t>
      </w:r>
      <w:proofErr w:type="gramEnd"/>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 участвующие в предоставлении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w:t>
      </w:r>
      <w:r w:rsidRPr="00172767">
        <w:rPr>
          <w:rFonts w:ascii="Arial" w:eastAsia="Times New Roman" w:hAnsi="Arial" w:cs="Arial"/>
          <w:sz w:val="24"/>
          <w:szCs w:val="24"/>
          <w:lang w:eastAsia="ru-RU"/>
        </w:rPr>
        <w:lastRenderedPageBreak/>
        <w:t xml:space="preserve">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7" w:history="1">
        <w:r w:rsidRPr="00172767">
          <w:rPr>
            <w:rFonts w:ascii="Arial" w:eastAsia="Times New Roman" w:hAnsi="Arial" w:cs="Arial"/>
            <w:color w:val="0000FF"/>
            <w:sz w:val="24"/>
            <w:szCs w:val="24"/>
            <w:u w:val="single"/>
            <w:lang w:eastAsia="ru-RU"/>
          </w:rPr>
          <w:t>законодательства</w:t>
        </w:r>
      </w:hyperlink>
      <w:r w:rsidRPr="00172767">
        <w:rPr>
          <w:rFonts w:ascii="Arial" w:eastAsia="Times New Roman" w:hAnsi="Arial" w:cs="Arial"/>
          <w:sz w:val="24"/>
          <w:szCs w:val="24"/>
          <w:lang w:eastAsia="ru-RU"/>
        </w:rPr>
        <w:t xml:space="preserve"> Российской Федерации о защите персональных данных.</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Критерием принятия решения  является отсутствие документов указанных в пункте  2.7. настоящего Административного регламента.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При получении ответа на запрос ответственный исполнитель  приобщает полученный ответ к заявлению.</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Максимальный срок подготовки и направления ответа на запрос   не может превышать пять рабочих дней (часть 3 ст.7.2.</w:t>
      </w:r>
      <w:proofErr w:type="gramEnd"/>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Федерального закона «Об организации предоставления государственных и муниципальных услуг»).</w:t>
      </w:r>
      <w:proofErr w:type="gramEnd"/>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Результаты ответов на межведомственные запросы  заверяются подписью  ответственного  исполнителя с  указанием его фамилии и инициалов, даты и времени их получения.</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Ответы  на  межведомственные запросы   регистрируется в установленном порядке.         Ответственный исполнитель приобщает  полученный ответ к документам, представленным заявителем.</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Критерием принятия решения  является отсутствие документов указанных в пункте  2.7. настоящего  Административного регламента.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 административной процедуры – получение ответов на межведомственные запросы.</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Способ фиксации результата – регистрация ответов на межведомственные запросы в журнале  регистрации входящей корреспонденции.</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3.4. Рассмотрение документов, установление оснований для предоставления (отказа, приостановления)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Основанием для начала административной процедуры является наличие зарегистрированного заявления с полным комплектом документов, указанных в пункте 2.6. и 2.7. настоящего Административного регламента.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Специалист,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При соответствии документов установленным требованиям специалист:</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правах лиц на использование земельного участка на праве публичного сервитута (его содержании);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При установлении фактов, указанных в пункте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roofErr w:type="gramEnd"/>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При установлении фактов, указанных в пункте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Ответ на обращение, поступившее через Интернет, направляется в письменном виде по указанному автором почтовому адресу, в электронном виде на адрес электронной почты.</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Критерием принятия решения  является  наличие (отсутствие) права заявителя на предоставление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 административной процедуры – принятие решения о предоставлении (отказе в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Сроки выполнения административной процедуры – 30 рабочих дней </w:t>
      </w:r>
      <w:proofErr w:type="gramStart"/>
      <w:r w:rsidRPr="00172767">
        <w:rPr>
          <w:rFonts w:ascii="Arial" w:eastAsia="Times New Roman" w:hAnsi="Arial" w:cs="Arial"/>
          <w:sz w:val="24"/>
          <w:szCs w:val="24"/>
          <w:lang w:eastAsia="ru-RU"/>
        </w:rPr>
        <w:t>с даты регистрации</w:t>
      </w:r>
      <w:proofErr w:type="gramEnd"/>
      <w:r w:rsidRPr="00172767">
        <w:rPr>
          <w:rFonts w:ascii="Arial" w:eastAsia="Times New Roman" w:hAnsi="Arial" w:cs="Arial"/>
          <w:sz w:val="24"/>
          <w:szCs w:val="24"/>
          <w:lang w:eastAsia="ru-RU"/>
        </w:rPr>
        <w:t xml:space="preserve"> заявления.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3.5. Организация и проведение общественных слушаний об установлении (прекращении действия) публичного сервитута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Основанием для начала административной процедуры является отсутствие оснований для отказа в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Специалист, ответственный за предоставление муниципальной  услуги готовит постановление Администрации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о проведении общественных слушаний по установлению (прекращении действия) публичного сервитута.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Выдает или направляет по почте Заявителю и правообладателю (правообладателям) части земельного участка, в отношении которой может быть </w:t>
      </w:r>
      <w:r w:rsidRPr="00172767">
        <w:rPr>
          <w:rFonts w:ascii="Arial" w:eastAsia="Times New Roman" w:hAnsi="Arial" w:cs="Arial"/>
          <w:sz w:val="24"/>
          <w:szCs w:val="24"/>
          <w:lang w:eastAsia="ru-RU"/>
        </w:rPr>
        <w:lastRenderedPageBreak/>
        <w:t>установлен публичный сервитут, постановление администрации о проведении общественных слушаний, и размещает на официальном сайте Администрации извещение о проведении общественных слушаний об установлении публичного сервитута.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Общественные слушания об установлении (прекращении действия) публичного сервитута  организуются и проводятся в порядке и сроки, установленные Уставом муниципального образования «</w:t>
      </w:r>
      <w:r w:rsidR="00777E59" w:rsidRPr="00172767">
        <w:rPr>
          <w:rFonts w:ascii="Arial" w:eastAsia="Times New Roman" w:hAnsi="Arial" w:cs="Arial"/>
          <w:sz w:val="24"/>
          <w:szCs w:val="24"/>
          <w:lang w:eastAsia="ru-RU"/>
        </w:rPr>
        <w:t>Никольский</w:t>
      </w:r>
      <w:r w:rsidRPr="00172767">
        <w:rPr>
          <w:rFonts w:ascii="Arial" w:eastAsia="Times New Roman" w:hAnsi="Arial" w:cs="Arial"/>
          <w:sz w:val="24"/>
          <w:szCs w:val="24"/>
          <w:lang w:eastAsia="ru-RU"/>
        </w:rPr>
        <w:t xml:space="preserve"> сельсовет»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Результаты общественных слушаний, предложения и замечания, поступившие в ходе общественных слушаний, подлежат обязательному учету при подготовке проекта постановления об установлении (прекращении действия) публичного сервитута.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Принятое на общественных слушаниях решение (итоговый документ) подлежит опубликованию в срок не позднее чем через 10 рабочих дней после окончания слушаний в средствах массовой информации, и подлежит размещению на официальном сайте Администрации в сети Интернет.</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Критерием принятия решения  является  отсутствие оснований для отказа в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 административной процедуры – принятое на общественных слушаниях решение по установлению публичного сервитута (прекращении действия).</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Максимальный срок выполнения действия составляет 5 рабочих дней (со дня принятия решения).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3.6.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Основанием для начала административной процедуры является:</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принятое на общественных слушаниях решение по установлению публичного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решение о прекращении действия постоянного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истечение срока действия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Специалист, ответственный за предоставление муниципальной услуги, готовит проект постановления об установлении (прекращении действия)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w:t>
      </w:r>
      <w:proofErr w:type="gramEnd"/>
      <w:r w:rsidRPr="00172767">
        <w:rPr>
          <w:rFonts w:ascii="Arial" w:eastAsia="Times New Roman" w:hAnsi="Arial" w:cs="Arial"/>
          <w:sz w:val="24"/>
          <w:szCs w:val="24"/>
          <w:lang w:eastAsia="ru-RU"/>
        </w:rPr>
        <w:t xml:space="preserve">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 такой части </w:t>
      </w:r>
      <w:r w:rsidRPr="00172767">
        <w:rPr>
          <w:rFonts w:ascii="Arial" w:eastAsia="Times New Roman" w:hAnsi="Arial" w:cs="Arial"/>
          <w:sz w:val="24"/>
          <w:szCs w:val="24"/>
          <w:lang w:eastAsia="ru-RU"/>
        </w:rPr>
        <w:lastRenderedPageBreak/>
        <w:t>земельного участка с указанием сведений о площади и границах (координатах характерных точек границы) части участка); срок действия публичного сервитута; указание на безвозмездность установления публичного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В случае отсутствия общественных нужд, для которых был установлен публичный сервитут, он прекращается,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Специалист,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Критерий принятия решения – наличие принятого на общественных слушаниях решения об установлении публичного сервитута, либо решения о прекращении действия публичного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 административной процедуры – постановление об установлении (о прекращении действия) публичного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Срок выполнения процедуры – 10 рабочих дней. </w:t>
      </w:r>
    </w:p>
    <w:p w:rsidR="00544959" w:rsidRPr="00172767" w:rsidRDefault="00544959" w:rsidP="00DE65D6">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3.7. Обеспечение государственной регистрации публичного сервитута в Едином государственном реестре прав на недвижимое имущество и сделок с ним</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Основанием для начала административной процедуры является подписанное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Специалист Администрации передает пакет документов по установлению публичного сервитута в отношении части земельного участка в Управление </w:t>
      </w:r>
      <w:proofErr w:type="spellStart"/>
      <w:r w:rsidRPr="00172767">
        <w:rPr>
          <w:rFonts w:ascii="Arial" w:eastAsia="Times New Roman" w:hAnsi="Arial" w:cs="Arial"/>
          <w:sz w:val="24"/>
          <w:szCs w:val="24"/>
          <w:lang w:eastAsia="ru-RU"/>
        </w:rPr>
        <w:lastRenderedPageBreak/>
        <w:t>Росреестра</w:t>
      </w:r>
      <w:proofErr w:type="spellEnd"/>
      <w:r w:rsidRPr="00172767">
        <w:rPr>
          <w:rFonts w:ascii="Arial" w:eastAsia="Times New Roman" w:hAnsi="Arial" w:cs="Arial"/>
          <w:sz w:val="24"/>
          <w:szCs w:val="24"/>
          <w:lang w:eastAsia="ru-RU"/>
        </w:rPr>
        <w:t xml:space="preserve"> по Курской области для проведения государственной регистрации публичного сервитута.</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Критерием принятия решения является наличие подписанного постановления об установлении (о прекращении действия) публичного сервитута.</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Результатом административной процедуры является направленное на регистрацию постановление об установлении (о прекращении действия) публичного сервитута.</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Максимальный срок осуществления административного действия –   5 рабочих дней после принятия постановления об установлении (о прекращении действия) публичного сервитута. </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3.8. Выдача заявителю результата предоставления муниципальной услуги.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Основанием для начала административной процедуры является зарегистрированное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Ответственный исполнитель  выдает (направляет) постановление об установлении (о прекращении действия) публичного сервитута заявителю.</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172767">
        <w:rPr>
          <w:rFonts w:ascii="Arial" w:eastAsia="Times New Roman" w:hAnsi="Arial" w:cs="Arial"/>
          <w:sz w:val="24"/>
          <w:szCs w:val="24"/>
          <w:lang w:eastAsia="ru-RU"/>
        </w:rPr>
        <w:t>срока действия результата  предоставления услуги</w:t>
      </w:r>
      <w:proofErr w:type="gramEnd"/>
      <w:r w:rsidRPr="00172767">
        <w:rPr>
          <w:rFonts w:ascii="Arial" w:eastAsia="Times New Roman" w:hAnsi="Arial" w:cs="Arial"/>
          <w:sz w:val="24"/>
          <w:szCs w:val="24"/>
          <w:lang w:eastAsia="ru-RU"/>
        </w:rPr>
        <w:t>.</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Критерием принятия решения является наличие подписанного и  зарегистрированного постановления об установлении (о прекращении действия) публичного сервитута, либо письменного отказа в предоставлении муниципальной услуги.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Максимальный срок осуществления административного действия –   1 рабочий день.</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Результатом административной процедуры является выдача заявителю постановления об установлении (о прекращении действия) публичного сервитута, либо письменного отказа в предоставлении муниципальной услуги.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Способ фиксации результата - регистрация постановления об установлении (о прекращении действия) публичного сервитута, либо письменного отказа в предоставлении муниципальной услуги в журнале регистрации. </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 xml:space="preserve">IV. Формы  </w:t>
      </w:r>
      <w:proofErr w:type="gramStart"/>
      <w:r w:rsidRPr="00172767">
        <w:rPr>
          <w:rFonts w:ascii="Arial" w:eastAsia="Times New Roman" w:hAnsi="Arial" w:cs="Arial"/>
          <w:b/>
          <w:bCs/>
          <w:sz w:val="24"/>
          <w:szCs w:val="24"/>
          <w:lang w:eastAsia="ru-RU"/>
        </w:rPr>
        <w:t>контроля за</w:t>
      </w:r>
      <w:proofErr w:type="gramEnd"/>
      <w:r w:rsidRPr="00172767">
        <w:rPr>
          <w:rFonts w:ascii="Arial" w:eastAsia="Times New Roman" w:hAnsi="Arial" w:cs="Arial"/>
          <w:b/>
          <w:bCs/>
          <w:sz w:val="24"/>
          <w:szCs w:val="24"/>
          <w:lang w:eastAsia="ru-RU"/>
        </w:rPr>
        <w:t xml:space="preserve"> предоставлением муниципальной услуги</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 xml:space="preserve">4.1. Порядок осуществления текущего </w:t>
      </w:r>
      <w:proofErr w:type="gramStart"/>
      <w:r w:rsidRPr="00172767">
        <w:rPr>
          <w:rFonts w:ascii="Arial" w:eastAsia="Times New Roman" w:hAnsi="Arial" w:cs="Arial"/>
          <w:b/>
          <w:bCs/>
          <w:sz w:val="24"/>
          <w:szCs w:val="24"/>
          <w:lang w:eastAsia="ru-RU"/>
        </w:rPr>
        <w:t>контроля за</w:t>
      </w:r>
      <w:proofErr w:type="gramEnd"/>
      <w:r w:rsidRPr="00172767">
        <w:rPr>
          <w:rFonts w:ascii="Arial" w:eastAsia="Times New Roman" w:hAnsi="Arial" w:cs="Arial"/>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xml:space="preserve">Текущий </w:t>
      </w:r>
      <w:proofErr w:type="gramStart"/>
      <w:r w:rsidRPr="00172767">
        <w:rPr>
          <w:rFonts w:ascii="Arial" w:eastAsia="Times New Roman" w:hAnsi="Arial" w:cs="Arial"/>
          <w:sz w:val="24"/>
          <w:szCs w:val="24"/>
          <w:lang w:eastAsia="ru-RU"/>
        </w:rPr>
        <w:t>контроль за</w:t>
      </w:r>
      <w:proofErr w:type="gramEnd"/>
      <w:r w:rsidRPr="00172767">
        <w:rPr>
          <w:rFonts w:ascii="Arial" w:eastAsia="Times New Roman" w:hAnsi="Arial" w:cs="Arial"/>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Глава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w:t>
      </w:r>
      <w:proofErr w:type="gramStart"/>
      <w:r w:rsidRPr="00172767">
        <w:rPr>
          <w:rFonts w:ascii="Arial" w:eastAsia="Times New Roman" w:hAnsi="Arial" w:cs="Arial"/>
          <w:sz w:val="24"/>
          <w:szCs w:val="24"/>
          <w:lang w:eastAsia="ru-RU"/>
        </w:rPr>
        <w:t xml:space="preserve"> ;</w:t>
      </w:r>
      <w:proofErr w:type="gramEnd"/>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заместитель Главы Администрации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Периодичность осуществления текущего контроля устанавливается распоряжением Администрации. </w:t>
      </w:r>
    </w:p>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2767">
        <w:rPr>
          <w:rFonts w:ascii="Arial" w:eastAsia="Times New Roman" w:hAnsi="Arial" w:cs="Arial"/>
          <w:b/>
          <w:bCs/>
          <w:sz w:val="24"/>
          <w:szCs w:val="24"/>
          <w:lang w:eastAsia="ru-RU"/>
        </w:rPr>
        <w:t>контроля за</w:t>
      </w:r>
      <w:proofErr w:type="gramEnd"/>
      <w:r w:rsidRPr="00172767">
        <w:rPr>
          <w:rFonts w:ascii="Arial" w:eastAsia="Times New Roman" w:hAnsi="Arial" w:cs="Arial"/>
          <w:b/>
          <w:bCs/>
          <w:sz w:val="24"/>
          <w:szCs w:val="24"/>
          <w:lang w:eastAsia="ru-RU"/>
        </w:rPr>
        <w:t xml:space="preserve"> полнотой и качеством предоставления муниципальной услуги </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4.2.1. </w:t>
      </w:r>
      <w:proofErr w:type="gramStart"/>
      <w:r w:rsidRPr="00172767">
        <w:rPr>
          <w:rFonts w:ascii="Arial" w:eastAsia="Times New Roman" w:hAnsi="Arial" w:cs="Arial"/>
          <w:sz w:val="24"/>
          <w:szCs w:val="24"/>
          <w:lang w:eastAsia="ru-RU"/>
        </w:rPr>
        <w:t>Контроль</w:t>
      </w:r>
      <w:r w:rsidRPr="00172767">
        <w:rPr>
          <w:rFonts w:ascii="Arial" w:eastAsia="Times New Roman" w:hAnsi="Arial" w:cs="Arial"/>
          <w:b/>
          <w:bCs/>
          <w:sz w:val="24"/>
          <w:szCs w:val="24"/>
          <w:lang w:eastAsia="ru-RU"/>
        </w:rPr>
        <w:t xml:space="preserve"> </w:t>
      </w:r>
      <w:r w:rsidRPr="00172767">
        <w:rPr>
          <w:rFonts w:ascii="Arial" w:eastAsia="Times New Roman" w:hAnsi="Arial" w:cs="Arial"/>
          <w:sz w:val="24"/>
          <w:szCs w:val="24"/>
          <w:lang w:eastAsia="ru-RU"/>
        </w:rPr>
        <w:t>за</w:t>
      </w:r>
      <w:proofErr w:type="gramEnd"/>
      <w:r w:rsidRPr="00172767">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 </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 xml:space="preserve">4.4. Положения, характеризующие требования к порядку и формам </w:t>
      </w:r>
      <w:proofErr w:type="gramStart"/>
      <w:r w:rsidRPr="00172767">
        <w:rPr>
          <w:rFonts w:ascii="Arial" w:eastAsia="Times New Roman" w:hAnsi="Arial" w:cs="Arial"/>
          <w:b/>
          <w:bCs/>
          <w:sz w:val="24"/>
          <w:szCs w:val="24"/>
          <w:lang w:eastAsia="ru-RU"/>
        </w:rPr>
        <w:t>контроля за</w:t>
      </w:r>
      <w:proofErr w:type="gramEnd"/>
      <w:r w:rsidRPr="00172767">
        <w:rPr>
          <w:rFonts w:ascii="Arial" w:eastAsia="Times New Roman" w:hAnsi="Arial" w:cs="Arial"/>
          <w:b/>
          <w:bCs/>
          <w:sz w:val="24"/>
          <w:szCs w:val="24"/>
          <w:lang w:eastAsia="ru-RU"/>
        </w:rPr>
        <w:t xml:space="preserve"> предоставлением муниципальной услуги, в том числе со стороны граждан, их объединений и организаций</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72767">
        <w:rPr>
          <w:rFonts w:ascii="Arial" w:eastAsia="Times New Roman" w:hAnsi="Arial" w:cs="Arial"/>
          <w:sz w:val="24"/>
          <w:szCs w:val="24"/>
          <w:lang w:eastAsia="ru-RU"/>
        </w:rPr>
        <w:t xml:space="preserve"> регламента, законодательных и иных нормативных правовых актов.</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544959" w:rsidRPr="00172767" w:rsidRDefault="00544959" w:rsidP="009304E1">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172767">
          <w:rPr>
            <w:rFonts w:ascii="Arial" w:eastAsia="Times New Roman" w:hAnsi="Arial" w:cs="Arial"/>
            <w:color w:val="0000FF"/>
            <w:sz w:val="24"/>
            <w:szCs w:val="24"/>
            <w:u w:val="single"/>
            <w:lang w:eastAsia="ru-RU"/>
          </w:rPr>
          <w:t>http://gosuslugi.ru</w:t>
        </w:r>
      </w:hyperlink>
      <w:r w:rsidRPr="00172767">
        <w:rPr>
          <w:rFonts w:ascii="Arial" w:eastAsia="Times New Roman" w:hAnsi="Arial" w:cs="Arial"/>
          <w:sz w:val="24"/>
          <w:szCs w:val="24"/>
          <w:lang w:eastAsia="ru-RU"/>
        </w:rPr>
        <w:t>. </w:t>
      </w:r>
    </w:p>
    <w:p w:rsidR="00544959" w:rsidRPr="00172767" w:rsidRDefault="00544959" w:rsidP="009304E1">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r w:rsidRPr="00172767">
        <w:rPr>
          <w:rFonts w:ascii="Arial" w:eastAsia="Times New Roman" w:hAnsi="Arial" w:cs="Arial"/>
          <w:sz w:val="24"/>
          <w:szCs w:val="24"/>
          <w:lang w:eastAsia="ru-RU"/>
        </w:rPr>
        <w:t>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Жалоба может быть направлена в Администрацию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xml:space="preserve">В Администрации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жалобы рассматривает Глава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 </w:t>
      </w:r>
    </w:p>
    <w:p w:rsidR="00544959" w:rsidRPr="00172767" w:rsidRDefault="00544959" w:rsidP="009304E1">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5.3. Способы информирования заявителей о порядке подачи и рассмотрения жалобы, в том числе с использованием Единого портала</w:t>
      </w:r>
    </w:p>
    <w:p w:rsidR="00544959" w:rsidRPr="00172767" w:rsidRDefault="00544959" w:rsidP="009304E1">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 </w:t>
      </w:r>
      <w:proofErr w:type="gramEnd"/>
    </w:p>
    <w:p w:rsidR="00544959" w:rsidRPr="00172767" w:rsidRDefault="00544959" w:rsidP="009304E1">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5.4.</w:t>
      </w:r>
      <w:r w:rsidRPr="00172767">
        <w:rPr>
          <w:rFonts w:ascii="Arial" w:eastAsia="Times New Roman" w:hAnsi="Arial" w:cs="Arial"/>
          <w:sz w:val="24"/>
          <w:szCs w:val="24"/>
          <w:lang w:eastAsia="ru-RU"/>
        </w:rPr>
        <w:t xml:space="preserve"> </w:t>
      </w:r>
      <w:r w:rsidRPr="00172767">
        <w:rPr>
          <w:rFonts w:ascii="Arial" w:eastAsia="Times New Roman" w:hAnsi="Arial" w:cs="Arial"/>
          <w:b/>
          <w:bCs/>
          <w:sz w:val="24"/>
          <w:szCs w:val="2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w:t>
      </w:r>
    </w:p>
    <w:p w:rsidR="00544959" w:rsidRPr="00172767" w:rsidRDefault="00544959" w:rsidP="009304E1">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44959" w:rsidRPr="00172767" w:rsidRDefault="00544959" w:rsidP="009304E1">
      <w:pPr>
        <w:numPr>
          <w:ilvl w:val="0"/>
          <w:numId w:val="1"/>
        </w:num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Федеральным законом  от 27.07.2010 № 210-ФЗ  «Об организации предоставления государственных и муниципальных услуг»;</w:t>
      </w:r>
    </w:p>
    <w:p w:rsidR="00544959" w:rsidRPr="00172767" w:rsidRDefault="00544959" w:rsidP="009304E1">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2.  </w:t>
      </w:r>
      <w:proofErr w:type="gramStart"/>
      <w:r w:rsidRPr="00172767">
        <w:rPr>
          <w:rFonts w:ascii="Arial" w:eastAsia="Times New Roman"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72767">
        <w:rPr>
          <w:rFonts w:ascii="Arial" w:eastAsia="Times New Roman"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44959" w:rsidRPr="00172767" w:rsidRDefault="00544959" w:rsidP="009304E1">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3.Постановлением Администрации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w:t>
      </w:r>
    </w:p>
    <w:p w:rsidR="00544959" w:rsidRPr="00172767" w:rsidRDefault="00544959" w:rsidP="009304E1">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Информация,  указанная в данном разделе, размещена  на  Едином    портале </w:t>
      </w:r>
      <w:hyperlink r:id="rId19" w:history="1">
        <w:r w:rsidRPr="00172767">
          <w:rPr>
            <w:rFonts w:ascii="Arial" w:eastAsia="Times New Roman" w:hAnsi="Arial" w:cs="Arial"/>
            <w:color w:val="0000FF"/>
            <w:sz w:val="24"/>
            <w:szCs w:val="24"/>
            <w:u w:val="single"/>
            <w:lang w:eastAsia="ru-RU"/>
          </w:rPr>
          <w:t>https://www.gosuslugi.ru</w:t>
        </w:r>
      </w:hyperlink>
      <w:r w:rsidRPr="00172767">
        <w:rPr>
          <w:rFonts w:ascii="Arial" w:eastAsia="Times New Roman" w:hAnsi="Arial" w:cs="Arial"/>
          <w:sz w:val="24"/>
          <w:szCs w:val="24"/>
          <w:lang w:eastAsia="ru-RU"/>
        </w:rPr>
        <w:t>.</w:t>
      </w:r>
    </w:p>
    <w:p w:rsidR="00544959" w:rsidRPr="00172767" w:rsidRDefault="00544959" w:rsidP="00544959">
      <w:pPr>
        <w:spacing w:before="100" w:beforeAutospacing="1" w:after="100" w:afterAutospacing="1"/>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544959">
      <w:pPr>
        <w:spacing w:before="100" w:beforeAutospacing="1" w:after="100" w:afterAutospacing="1"/>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w:t>
      </w:r>
    </w:p>
    <w:p w:rsidR="00544959" w:rsidRPr="00172767" w:rsidRDefault="00544959" w:rsidP="00544959">
      <w:pPr>
        <w:spacing w:before="100" w:beforeAutospacing="1" w:after="100" w:afterAutospacing="1"/>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544959">
      <w:pPr>
        <w:spacing w:before="100" w:beforeAutospacing="1" w:after="100" w:afterAutospacing="1"/>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9304E1" w:rsidRPr="00172767" w:rsidRDefault="009304E1" w:rsidP="00172767">
      <w:pPr>
        <w:spacing w:before="100" w:beforeAutospacing="1" w:after="100" w:afterAutospacing="1"/>
        <w:jc w:val="center"/>
        <w:rPr>
          <w:rFonts w:ascii="Arial" w:eastAsia="Times New Roman" w:hAnsi="Arial" w:cs="Arial"/>
          <w:sz w:val="24"/>
          <w:szCs w:val="24"/>
          <w:lang w:eastAsia="ru-RU"/>
        </w:rPr>
      </w:pPr>
    </w:p>
    <w:p w:rsidR="00544959" w:rsidRPr="00172767" w:rsidRDefault="00544959" w:rsidP="009304E1">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Приложение 1</w:t>
      </w:r>
    </w:p>
    <w:p w:rsidR="00544959" w:rsidRPr="00172767" w:rsidRDefault="00544959" w:rsidP="009304E1">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к административному регламенту</w:t>
      </w:r>
    </w:p>
    <w:p w:rsidR="00544959" w:rsidRPr="00172767" w:rsidRDefault="00544959" w:rsidP="009304E1">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предоставления муниципальной услуги</w:t>
      </w:r>
    </w:p>
    <w:p w:rsidR="00544959" w:rsidRPr="00172767" w:rsidRDefault="00544959" w:rsidP="009304E1">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«Принятие  решения об установлении</w:t>
      </w:r>
    </w:p>
    <w:p w:rsidR="00544959" w:rsidRPr="00172767" w:rsidRDefault="00544959" w:rsidP="009304E1">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или </w:t>
      </w:r>
      <w:proofErr w:type="gramStart"/>
      <w:r w:rsidRPr="00172767">
        <w:rPr>
          <w:rFonts w:ascii="Arial" w:eastAsia="Times New Roman" w:hAnsi="Arial" w:cs="Arial"/>
          <w:sz w:val="24"/>
          <w:szCs w:val="24"/>
          <w:lang w:eastAsia="ru-RU"/>
        </w:rPr>
        <w:t>прекращении</w:t>
      </w:r>
      <w:proofErr w:type="gramEnd"/>
      <w:r w:rsidRPr="00172767">
        <w:rPr>
          <w:rFonts w:ascii="Arial" w:eastAsia="Times New Roman" w:hAnsi="Arial" w:cs="Arial"/>
          <w:sz w:val="24"/>
          <w:szCs w:val="24"/>
          <w:lang w:eastAsia="ru-RU"/>
        </w:rPr>
        <w:t xml:space="preserve"> публичных сервитутов»</w:t>
      </w:r>
    </w:p>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bl>
      <w:tblPr>
        <w:tblW w:w="99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6"/>
        <w:gridCol w:w="97"/>
        <w:gridCol w:w="240"/>
        <w:gridCol w:w="2068"/>
        <w:gridCol w:w="698"/>
        <w:gridCol w:w="549"/>
        <w:gridCol w:w="357"/>
        <w:gridCol w:w="357"/>
        <w:gridCol w:w="562"/>
        <w:gridCol w:w="1266"/>
        <w:gridCol w:w="193"/>
        <w:gridCol w:w="97"/>
        <w:gridCol w:w="194"/>
        <w:gridCol w:w="222"/>
        <w:gridCol w:w="105"/>
        <w:gridCol w:w="179"/>
        <w:gridCol w:w="97"/>
        <w:gridCol w:w="487"/>
        <w:gridCol w:w="501"/>
        <w:gridCol w:w="105"/>
        <w:gridCol w:w="369"/>
        <w:gridCol w:w="105"/>
        <w:gridCol w:w="97"/>
        <w:gridCol w:w="207"/>
        <w:gridCol w:w="97"/>
      </w:tblGrid>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240" w:type="dxa"/>
            <w:gridSpan w:val="24"/>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Ходатайство об установлении публичного сервитута</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1</w:t>
            </w:r>
          </w:p>
        </w:tc>
        <w:tc>
          <w:tcPr>
            <w:tcW w:w="33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8565" w:type="dxa"/>
            <w:gridSpan w:val="19"/>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60" w:type="dxa"/>
            <w:gridSpan w:val="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3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8565" w:type="dxa"/>
            <w:gridSpan w:val="19"/>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(наименование органа, принимающего решение об установлении публичного сервитута)</w:t>
            </w:r>
          </w:p>
        </w:tc>
        <w:tc>
          <w:tcPr>
            <w:tcW w:w="360" w:type="dxa"/>
            <w:gridSpan w:val="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Сведения о лице, представившем ходатайство об установлении публичного сервитута</w:t>
            </w:r>
            <w:r w:rsidRPr="00172767">
              <w:rPr>
                <w:rFonts w:ascii="Arial" w:eastAsia="Times New Roman" w:hAnsi="Arial" w:cs="Arial"/>
                <w:sz w:val="24"/>
                <w:szCs w:val="24"/>
                <w:lang w:eastAsia="ru-RU"/>
              </w:rPr>
              <w:br/>
              <w:t>(далее – заявитель):</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2.1</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Полное наименование</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2.2</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Сокращенное наименование</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2.3</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Организационно-правовая форма</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2.4</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Почтовый адрес (индекс, субъект Российской Федерации, населенный пункт, улица, дом)</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2.5</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Фактический адрес (индекс, субъект Российской Федерации, населенный пункт, улица, дом)</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2.6</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Адрес электронной почты</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2.7</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ОГРН</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2.8</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ИНН</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3</w:t>
            </w:r>
          </w:p>
        </w:tc>
        <w:tc>
          <w:tcPr>
            <w:tcW w:w="9240" w:type="dxa"/>
            <w:gridSpan w:val="24"/>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Сведения о представителе заявителя:</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3.1</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Фамилия</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Имя</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Отчество (при наличии)</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3.2</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Адрес электронной почты</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3.3</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Телефон</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3.4</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Наименование и реквизиты документа, подтверждающего полномочия </w:t>
            </w:r>
            <w:r w:rsidRPr="00172767">
              <w:rPr>
                <w:rFonts w:ascii="Arial" w:eastAsia="Times New Roman" w:hAnsi="Arial" w:cs="Arial"/>
                <w:sz w:val="24"/>
                <w:szCs w:val="24"/>
                <w:lang w:eastAsia="ru-RU"/>
              </w:rPr>
              <w:lastRenderedPageBreak/>
              <w:t>представителя заявителя</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4</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Прошу установить публичный сервитут в отношении земель и (или) земельног</w:t>
            </w:r>
            <w:proofErr w:type="gramStart"/>
            <w:r w:rsidRPr="00172767">
              <w:rPr>
                <w:rFonts w:ascii="Arial" w:eastAsia="Times New Roman" w:hAnsi="Arial" w:cs="Arial"/>
                <w:sz w:val="24"/>
                <w:szCs w:val="24"/>
                <w:lang w:eastAsia="ru-RU"/>
              </w:rPr>
              <w:t>о(</w:t>
            </w:r>
            <w:proofErr w:type="spellStart"/>
            <w:proofErr w:type="gramEnd"/>
            <w:r w:rsidRPr="00172767">
              <w:rPr>
                <w:rFonts w:ascii="Arial" w:eastAsia="Times New Roman" w:hAnsi="Arial" w:cs="Arial"/>
                <w:sz w:val="24"/>
                <w:szCs w:val="24"/>
                <w:lang w:eastAsia="ru-RU"/>
              </w:rPr>
              <w:t>ых</w:t>
            </w:r>
            <w:proofErr w:type="spellEnd"/>
            <w:r w:rsidRPr="00172767">
              <w:rPr>
                <w:rFonts w:ascii="Arial" w:eastAsia="Times New Roman" w:hAnsi="Arial" w:cs="Arial"/>
                <w:sz w:val="24"/>
                <w:szCs w:val="24"/>
                <w:lang w:eastAsia="ru-RU"/>
              </w:rPr>
              <w:t>) участка(</w:t>
            </w:r>
            <w:proofErr w:type="spellStart"/>
            <w:r w:rsidRPr="00172767">
              <w:rPr>
                <w:rFonts w:ascii="Arial" w:eastAsia="Times New Roman" w:hAnsi="Arial" w:cs="Arial"/>
                <w:sz w:val="24"/>
                <w:szCs w:val="24"/>
                <w:lang w:eastAsia="ru-RU"/>
              </w:rPr>
              <w:t>ов</w:t>
            </w:r>
            <w:proofErr w:type="spellEnd"/>
            <w:r w:rsidRPr="00172767">
              <w:rPr>
                <w:rFonts w:ascii="Arial" w:eastAsia="Times New Roman" w:hAnsi="Arial" w:cs="Arial"/>
                <w:sz w:val="24"/>
                <w:szCs w:val="24"/>
                <w:lang w:eastAsia="ru-RU"/>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60" w:type="dxa"/>
            <w:gridSpan w:val="2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60" w:type="dxa"/>
            <w:gridSpan w:val="2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5</w:t>
            </w:r>
          </w:p>
        </w:tc>
        <w:tc>
          <w:tcPr>
            <w:tcW w:w="4395" w:type="dxa"/>
            <w:gridSpan w:val="7"/>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Испрашиваемый срок публичного сервитута</w:t>
            </w:r>
          </w:p>
        </w:tc>
        <w:tc>
          <w:tcPr>
            <w:tcW w:w="3405" w:type="dxa"/>
            <w:gridSpan w:val="1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455" w:type="dxa"/>
            <w:gridSpan w:val="7"/>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6</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w:t>
            </w:r>
            <w:proofErr w:type="gramEnd"/>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675" w:type="dxa"/>
            <w:gridSpan w:val="5"/>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возникновении</w:t>
            </w:r>
            <w:proofErr w:type="gramEnd"/>
            <w:r w:rsidRPr="00172767">
              <w:rPr>
                <w:rFonts w:ascii="Arial" w:eastAsia="Times New Roman" w:hAnsi="Arial" w:cs="Arial"/>
                <w:sz w:val="24"/>
                <w:szCs w:val="24"/>
                <w:lang w:eastAsia="ru-RU"/>
              </w:rPr>
              <w:t xml:space="preserve"> таких обстоятельств)</w:t>
            </w:r>
          </w:p>
        </w:tc>
        <w:tc>
          <w:tcPr>
            <w:tcW w:w="3255" w:type="dxa"/>
            <w:gridSpan w:val="8"/>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310" w:type="dxa"/>
            <w:gridSpan w:val="11"/>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7</w:t>
            </w:r>
          </w:p>
        </w:tc>
        <w:tc>
          <w:tcPr>
            <w:tcW w:w="6435" w:type="dxa"/>
            <w:gridSpan w:val="1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Обоснование необходимости установления публичного сервитута</w:t>
            </w:r>
          </w:p>
        </w:tc>
        <w:tc>
          <w:tcPr>
            <w:tcW w:w="2715" w:type="dxa"/>
            <w:gridSpan w:val="1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8</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172767">
              <w:rPr>
                <w:rFonts w:ascii="Arial" w:eastAsia="Times New Roman" w:hAnsi="Arial" w:cs="Arial"/>
                <w:sz w:val="24"/>
                <w:szCs w:val="24"/>
                <w:lang w:eastAsia="ru-RU"/>
              </w:rPr>
              <w:t xml:space="preserve"> переносится в связи с изъятием такого земельного участка для государственных или муниципальных нужд)</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7140" w:type="dxa"/>
            <w:gridSpan w:val="1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025" w:type="dxa"/>
            <w:gridSpan w:val="9"/>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9</w:t>
            </w:r>
          </w:p>
        </w:tc>
        <w:tc>
          <w:tcPr>
            <w:tcW w:w="4950" w:type="dxa"/>
            <w:gridSpan w:val="8"/>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Кадастровые номера земельных участков (при их наличии), в отношении которых испрашивается публичный </w:t>
            </w:r>
            <w:proofErr w:type="gramStart"/>
            <w:r w:rsidRPr="00172767">
              <w:rPr>
                <w:rFonts w:ascii="Arial" w:eastAsia="Times New Roman" w:hAnsi="Arial" w:cs="Arial"/>
                <w:sz w:val="24"/>
                <w:szCs w:val="24"/>
                <w:lang w:eastAsia="ru-RU"/>
              </w:rPr>
              <w:t>сервитут</w:t>
            </w:r>
            <w:proofErr w:type="gramEnd"/>
            <w:r w:rsidRPr="00172767">
              <w:rPr>
                <w:rFonts w:ascii="Arial" w:eastAsia="Times New Roman" w:hAnsi="Arial" w:cs="Arial"/>
                <w:sz w:val="24"/>
                <w:szCs w:val="24"/>
                <w:lang w:eastAsia="ru-RU"/>
              </w:rPr>
              <w:t xml:space="preserve"> и границы которых внесены в Единый государственный реестр недвижимости</w:t>
            </w:r>
          </w:p>
        </w:tc>
        <w:tc>
          <w:tcPr>
            <w:tcW w:w="4290" w:type="dxa"/>
            <w:gridSpan w:val="16"/>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4290" w:type="dxa"/>
            <w:gridSpan w:val="16"/>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4290" w:type="dxa"/>
            <w:gridSpan w:val="16"/>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10</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11</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Сведения о способах представления результатов рассмотрения ходатайства:</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6510" w:type="dxa"/>
            <w:gridSpan w:val="11"/>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vAlign w:val="bottom"/>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(да/нет)</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6510" w:type="dxa"/>
            <w:gridSpan w:val="11"/>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vAlign w:val="bottom"/>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(да/нет)</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12</w:t>
            </w:r>
          </w:p>
        </w:tc>
        <w:tc>
          <w:tcPr>
            <w:tcW w:w="4035" w:type="dxa"/>
            <w:gridSpan w:val="6"/>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Документы, прилагаемые к ходатайству:</w:t>
            </w:r>
          </w:p>
        </w:tc>
        <w:tc>
          <w:tcPr>
            <w:tcW w:w="5130" w:type="dxa"/>
            <w:gridSpan w:val="17"/>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13</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14</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15</w:t>
            </w:r>
          </w:p>
        </w:tc>
        <w:tc>
          <w:tcPr>
            <w:tcW w:w="6510" w:type="dxa"/>
            <w:gridSpan w:val="11"/>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Подпись:</w:t>
            </w:r>
          </w:p>
        </w:tc>
        <w:tc>
          <w:tcPr>
            <w:tcW w:w="2730" w:type="dxa"/>
            <w:gridSpan w:val="1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Дата:</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325"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120" w:type="dxa"/>
            <w:gridSpan w:val="5"/>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7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730" w:type="dxa"/>
            <w:gridSpan w:val="1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325"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120" w:type="dxa"/>
            <w:gridSpan w:val="5"/>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7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9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w:t>
            </w:r>
          </w:p>
        </w:tc>
        <w:tc>
          <w:tcPr>
            <w:tcW w:w="33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55"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w:t>
            </w:r>
          </w:p>
        </w:tc>
        <w:tc>
          <w:tcPr>
            <w:tcW w:w="1005"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525" w:type="dxa"/>
            <w:gridSpan w:val="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0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г</w:t>
            </w:r>
            <w:proofErr w:type="gramEnd"/>
            <w:r w:rsidRPr="00172767">
              <w:rPr>
                <w:rFonts w:ascii="Arial" w:eastAsia="Times New Roman" w:hAnsi="Arial" w:cs="Arial"/>
                <w:sz w:val="24"/>
                <w:szCs w:val="24"/>
                <w:lang w:eastAsia="ru-RU"/>
              </w:rPr>
              <w:t>.</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325"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(подпись)</w:t>
            </w:r>
          </w:p>
        </w:tc>
        <w:tc>
          <w:tcPr>
            <w:tcW w:w="70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120" w:type="dxa"/>
            <w:gridSpan w:val="5"/>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(инициалы, фамилия)</w:t>
            </w:r>
          </w:p>
        </w:tc>
        <w:tc>
          <w:tcPr>
            <w:tcW w:w="27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730" w:type="dxa"/>
            <w:gridSpan w:val="1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4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08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9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7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9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2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8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7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6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1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bl>
    <w:p w:rsidR="0004058A" w:rsidRPr="00172767" w:rsidRDefault="0004058A">
      <w:pPr>
        <w:rPr>
          <w:rFonts w:ascii="Arial" w:hAnsi="Arial" w:cs="Arial"/>
          <w:sz w:val="24"/>
          <w:szCs w:val="24"/>
        </w:rPr>
      </w:pPr>
    </w:p>
    <w:sectPr w:rsidR="0004058A" w:rsidRPr="00172767" w:rsidSect="00040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D63C6"/>
    <w:multiLevelType w:val="multilevel"/>
    <w:tmpl w:val="000C4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E74DF4"/>
    <w:multiLevelType w:val="multilevel"/>
    <w:tmpl w:val="86AE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4959"/>
    <w:rsid w:val="00012B54"/>
    <w:rsid w:val="0004058A"/>
    <w:rsid w:val="000A39E3"/>
    <w:rsid w:val="000E1980"/>
    <w:rsid w:val="0013042D"/>
    <w:rsid w:val="00172767"/>
    <w:rsid w:val="002621D4"/>
    <w:rsid w:val="002A3711"/>
    <w:rsid w:val="00320BC2"/>
    <w:rsid w:val="00460E11"/>
    <w:rsid w:val="00492D94"/>
    <w:rsid w:val="005212C7"/>
    <w:rsid w:val="00544959"/>
    <w:rsid w:val="00567C32"/>
    <w:rsid w:val="00581F53"/>
    <w:rsid w:val="00693890"/>
    <w:rsid w:val="006B38CD"/>
    <w:rsid w:val="00704245"/>
    <w:rsid w:val="00715B34"/>
    <w:rsid w:val="00724181"/>
    <w:rsid w:val="00726501"/>
    <w:rsid w:val="00777E59"/>
    <w:rsid w:val="00793E8B"/>
    <w:rsid w:val="007A73ED"/>
    <w:rsid w:val="007D2744"/>
    <w:rsid w:val="008672B1"/>
    <w:rsid w:val="008B16F0"/>
    <w:rsid w:val="008D0BBC"/>
    <w:rsid w:val="008F250F"/>
    <w:rsid w:val="008F4CE2"/>
    <w:rsid w:val="009304E1"/>
    <w:rsid w:val="009F38E5"/>
    <w:rsid w:val="00A049D9"/>
    <w:rsid w:val="00A65CA5"/>
    <w:rsid w:val="00A91BC2"/>
    <w:rsid w:val="00A93674"/>
    <w:rsid w:val="00AB0E87"/>
    <w:rsid w:val="00AF7FDA"/>
    <w:rsid w:val="00B03063"/>
    <w:rsid w:val="00B06876"/>
    <w:rsid w:val="00B30B95"/>
    <w:rsid w:val="00C238F8"/>
    <w:rsid w:val="00DE65D6"/>
    <w:rsid w:val="00E523CA"/>
    <w:rsid w:val="00E85B97"/>
    <w:rsid w:val="00EA4915"/>
    <w:rsid w:val="00F014B1"/>
    <w:rsid w:val="00F1424A"/>
    <w:rsid w:val="00F24EB9"/>
    <w:rsid w:val="00FB2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4959"/>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544959"/>
    <w:rPr>
      <w:b/>
      <w:bCs/>
    </w:rPr>
  </w:style>
  <w:style w:type="character" w:styleId="a5">
    <w:name w:val="Emphasis"/>
    <w:basedOn w:val="a0"/>
    <w:uiPriority w:val="20"/>
    <w:qFormat/>
    <w:rsid w:val="00544959"/>
    <w:rPr>
      <w:i/>
      <w:iCs/>
    </w:rPr>
  </w:style>
  <w:style w:type="character" w:styleId="a6">
    <w:name w:val="Hyperlink"/>
    <w:basedOn w:val="a0"/>
    <w:uiPriority w:val="99"/>
    <w:semiHidden/>
    <w:unhideWhenUsed/>
    <w:rsid w:val="00544959"/>
    <w:rPr>
      <w:color w:val="0000FF"/>
      <w:u w:val="single"/>
    </w:rPr>
  </w:style>
  <w:style w:type="paragraph" w:styleId="a7">
    <w:name w:val="List Paragraph"/>
    <w:basedOn w:val="a"/>
    <w:uiPriority w:val="34"/>
    <w:qFormat/>
    <w:rsid w:val="00492D94"/>
    <w:pPr>
      <w:ind w:left="720"/>
      <w:contextualSpacing/>
    </w:pPr>
  </w:style>
  <w:style w:type="paragraph" w:styleId="a8">
    <w:name w:val="No Spacing"/>
    <w:uiPriority w:val="1"/>
    <w:qFormat/>
    <w:rsid w:val="00715B34"/>
    <w:pPr>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99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812/d40be9f1f23cf4ffc1242c5eee4936eb229ca19a/"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http://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consultant.ru/document/cons_doc_LAW_454812/b124e72af2b0eabb7334175b1c01a5454388a0cb/" TargetMode="External"/><Relationship Id="rId12" Type="http://schemas.openxmlformats.org/officeDocument/2006/relationships/hyperlink" Target="https://www.consultant.ru/document/cons_doc_LAW_454812/d40be9f1f23cf4ffc1242c5eee4936eb229ca19a/"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1CD5BF1AD3FF03EB4FF6D8599C32B873FBB76B3C1A1D04130BC27D724BB2199909CF6D80089B6721DBAF19e2q6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onsultant.ru/document/cons_doc_LAW_454812/b124e72af2b0eabb7334175b1c01a5454388a0cb/" TargetMode="External"/><Relationship Id="rId11" Type="http://schemas.openxmlformats.org/officeDocument/2006/relationships/hyperlink" Target="https://www.consultant.ru/document/cons_doc_LAW_454812/b124e72af2b0eabb7334175b1c01a5454388a0cb/"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www.consultant.ru/document/cons_doc_LAW_454812/b124e72af2b0eabb7334175b1c01a5454388a0cb/"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57F0BFFB1EE315E38C27058BCE15193F74C0F88A281216343EE3FC39C84A126751919CE09D72668DEBB4F05F8C04E507EAD5B7F79DC7r3j1O"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56DF3-659D-4095-A3CB-6F724BE2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28</Pages>
  <Words>9564</Words>
  <Characters>54517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Рабочий</cp:lastModifiedBy>
  <cp:revision>22</cp:revision>
  <dcterms:created xsi:type="dcterms:W3CDTF">2022-12-22T10:04:00Z</dcterms:created>
  <dcterms:modified xsi:type="dcterms:W3CDTF">2024-04-26T10:58:00Z</dcterms:modified>
</cp:coreProperties>
</file>