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5D" w:rsidRDefault="00841A5D" w:rsidP="00841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        Ф Е Д Е Р А Ц И Я</w:t>
      </w:r>
    </w:p>
    <w:p w:rsidR="00841A5D" w:rsidRDefault="007E1604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1E8F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841A5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A5D" w:rsidRPr="007E1604" w:rsidRDefault="00B30508" w:rsidP="007E1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604">
        <w:rPr>
          <w:rFonts w:ascii="Times New Roman" w:hAnsi="Times New Roman" w:cs="Times New Roman"/>
          <w:sz w:val="28"/>
          <w:szCs w:val="28"/>
        </w:rPr>
        <w:t>от 2</w:t>
      </w:r>
      <w:r w:rsidR="00186F27">
        <w:rPr>
          <w:rFonts w:ascii="Times New Roman" w:hAnsi="Times New Roman" w:cs="Times New Roman"/>
          <w:sz w:val="28"/>
          <w:szCs w:val="28"/>
        </w:rPr>
        <w:t>9</w:t>
      </w:r>
      <w:r w:rsidR="005F767D" w:rsidRPr="007E1604">
        <w:rPr>
          <w:rFonts w:ascii="Times New Roman" w:hAnsi="Times New Roman" w:cs="Times New Roman"/>
          <w:sz w:val="28"/>
          <w:szCs w:val="28"/>
        </w:rPr>
        <w:t>.09.2023</w:t>
      </w:r>
      <w:r w:rsidR="00841A5D" w:rsidRPr="007E1604">
        <w:rPr>
          <w:rFonts w:ascii="Times New Roman" w:hAnsi="Times New Roman" w:cs="Times New Roman"/>
          <w:sz w:val="28"/>
          <w:szCs w:val="28"/>
        </w:rPr>
        <w:t xml:space="preserve">  №</w:t>
      </w:r>
      <w:r w:rsidR="008D1E8F">
        <w:rPr>
          <w:rFonts w:ascii="Times New Roman" w:hAnsi="Times New Roman" w:cs="Times New Roman"/>
          <w:sz w:val="28"/>
          <w:szCs w:val="28"/>
        </w:rPr>
        <w:t xml:space="preserve"> 24</w:t>
      </w:r>
      <w:r w:rsidR="00841A5D" w:rsidRPr="007E1604">
        <w:rPr>
          <w:rFonts w:ascii="Times New Roman" w:hAnsi="Times New Roman" w:cs="Times New Roman"/>
          <w:sz w:val="28"/>
          <w:szCs w:val="28"/>
        </w:rPr>
        <w:t>-р</w:t>
      </w:r>
    </w:p>
    <w:p w:rsidR="00841A5D" w:rsidRDefault="00841A5D" w:rsidP="00841A5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41A5D" w:rsidRPr="00DE54A1" w:rsidRDefault="00841A5D" w:rsidP="0084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8D1E8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Никольского</w:t>
      </w:r>
      <w:r w:rsidR="007E16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сельсовета </w:t>
      </w: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Октябрьского района </w:t>
      </w:r>
    </w:p>
    <w:p w:rsidR="00841A5D" w:rsidRPr="00DE54A1" w:rsidRDefault="005F767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Курской области на 2024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годов</w:t>
      </w:r>
    </w:p>
    <w:p w:rsidR="00841A5D" w:rsidRPr="00DE54A1" w:rsidRDefault="00841A5D" w:rsidP="00841A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 xml:space="preserve">В соответствии со ст. 172 Бюджетного кодекса Российской Федерации, руководствуясь Положением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1E8F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области, утвержденным решением </w:t>
      </w:r>
      <w:proofErr w:type="gramStart"/>
      <w:r w:rsidRPr="00DE54A1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D1E8F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160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.02.2020 года №16</w:t>
      </w:r>
      <w:r w:rsidR="007E16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>1. Утвердить прилагаемые о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сновные направления бюджетной и налоговой политики </w:t>
      </w:r>
      <w:r w:rsidR="008D1E8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Никольского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Октябрьског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района Курской области на 2024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 и на плановый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годов.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Администрации </w:t>
      </w:r>
      <w:r w:rsidR="008D1E8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Никольского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Октябрьского района Курской области обеспечить формирование проекта бюджета </w:t>
      </w:r>
      <w:r w:rsidR="008D1E8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Никольского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Октябрьского района на 2024 год и на плановый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 с учетом основных направлений бюджетной и налоговой политики, указанных в пункте 1 настоящего распоряжения.</w:t>
      </w:r>
    </w:p>
    <w:p w:rsidR="005F767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F767D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1A5C17">
        <w:rPr>
          <w:rFonts w:ascii="Times New Roman" w:hAnsi="Times New Roman" w:cs="Times New Roman"/>
          <w:sz w:val="28"/>
          <w:szCs w:val="28"/>
        </w:rPr>
        <w:t>.</w:t>
      </w: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1E8F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</w:t>
      </w:r>
      <w:r w:rsidR="008D1E8F">
        <w:rPr>
          <w:rFonts w:ascii="Times New Roman" w:hAnsi="Times New Roman" w:cs="Times New Roman"/>
          <w:sz w:val="28"/>
          <w:szCs w:val="28"/>
        </w:rPr>
        <w:t>Д.Ю. Мальцева</w:t>
      </w: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  <w:sz w:val="24"/>
          <w:szCs w:val="24"/>
        </w:rPr>
      </w:pP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Default="00841A5D" w:rsidP="001A5C17">
      <w:pPr>
        <w:spacing w:after="0" w:line="240" w:lineRule="auto"/>
        <w:rPr>
          <w:rFonts w:ascii="Times New Roman" w:hAnsi="Times New Roman" w:cs="Times New Roman"/>
        </w:rPr>
      </w:pPr>
    </w:p>
    <w:p w:rsidR="00841A5D" w:rsidRDefault="00841A5D" w:rsidP="007E1604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</w:rPr>
      </w:pPr>
    </w:p>
    <w:p w:rsidR="00B46258" w:rsidRPr="00DE54A1" w:rsidRDefault="00B46258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7E1604" w:rsidRDefault="007E1604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</w:p>
    <w:p w:rsidR="007E1604" w:rsidRDefault="007E1604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lastRenderedPageBreak/>
        <w:t xml:space="preserve">Утверждены </w:t>
      </w:r>
    </w:p>
    <w:p w:rsidR="00841A5D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E54A1">
        <w:rPr>
          <w:rFonts w:ascii="Times New Roman" w:hAnsi="Times New Roman" w:cs="Times New Roman"/>
        </w:rPr>
        <w:t>аспоряжением</w:t>
      </w:r>
      <w:r>
        <w:rPr>
          <w:rFonts w:ascii="Times New Roman" w:hAnsi="Times New Roman" w:cs="Times New Roman"/>
        </w:rPr>
        <w:t xml:space="preserve"> </w:t>
      </w:r>
      <w:r w:rsidRPr="00DE54A1">
        <w:rPr>
          <w:rFonts w:ascii="Times New Roman" w:hAnsi="Times New Roman" w:cs="Times New Roman"/>
        </w:rPr>
        <w:t xml:space="preserve">Администрации </w:t>
      </w:r>
    </w:p>
    <w:p w:rsidR="00841A5D" w:rsidRDefault="008D1E8F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Никольского</w:t>
      </w:r>
      <w:r w:rsidR="00841A5D">
        <w:rPr>
          <w:rFonts w:ascii="Times New Roman" w:hAnsi="Times New Roman" w:cs="Times New Roman"/>
        </w:rPr>
        <w:t xml:space="preserve"> сельсовета</w:t>
      </w: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Октябрьского района </w:t>
      </w: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Курской области </w:t>
      </w:r>
    </w:p>
    <w:p w:rsidR="00841A5D" w:rsidRPr="00DE54A1" w:rsidRDefault="001A5C17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B3050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.09.2023</w:t>
      </w:r>
      <w:r w:rsidR="00B218CC">
        <w:rPr>
          <w:rFonts w:ascii="Times New Roman" w:hAnsi="Times New Roman" w:cs="Times New Roman"/>
        </w:rPr>
        <w:t xml:space="preserve"> № </w:t>
      </w:r>
      <w:r w:rsidR="008D1E8F">
        <w:rPr>
          <w:rFonts w:ascii="Times New Roman" w:hAnsi="Times New Roman" w:cs="Times New Roman"/>
        </w:rPr>
        <w:t>24</w:t>
      </w:r>
      <w:r w:rsidR="007E1604">
        <w:rPr>
          <w:rFonts w:ascii="Times New Roman" w:hAnsi="Times New Roman" w:cs="Times New Roman"/>
        </w:rPr>
        <w:t>-</w:t>
      </w:r>
      <w:r w:rsidR="00841A5D" w:rsidRPr="0065389B">
        <w:rPr>
          <w:rFonts w:ascii="Times New Roman" w:hAnsi="Times New Roman" w:cs="Times New Roman"/>
        </w:rPr>
        <w:t>р</w:t>
      </w: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Pr="00DE54A1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DE54A1">
        <w:rPr>
          <w:rFonts w:ascii="Times New Roman" w:hAnsi="Times New Roman" w:cs="Times New Roman"/>
          <w:b/>
          <w:sz w:val="28"/>
          <w:szCs w:val="28"/>
        </w:rPr>
        <w:br/>
        <w:t xml:space="preserve">бюджетной и налоговой политики </w:t>
      </w:r>
      <w:r w:rsidR="008D1E8F">
        <w:rPr>
          <w:rFonts w:ascii="Times New Roman" w:hAnsi="Times New Roman" w:cs="Times New Roman"/>
          <w:b/>
          <w:sz w:val="28"/>
          <w:szCs w:val="28"/>
        </w:rPr>
        <w:t>Никольского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1A5C17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на 2024 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841A5D" w:rsidRPr="00DE54A1" w:rsidRDefault="001A5C17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2025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841A5D" w:rsidRPr="00DE54A1" w:rsidRDefault="00841A5D" w:rsidP="00841A5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Pr="00DE54A1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8D1E8F">
        <w:rPr>
          <w:rFonts w:ascii="Times New Roman" w:eastAsia="Calibri" w:hAnsi="Times New Roman" w:cs="Times New Roman"/>
          <w:sz w:val="28"/>
          <w:szCs w:val="28"/>
          <w:lang w:eastAsia="en-US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Октябрьског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Курской области на 2024 год и на плановый период 2025 и 2026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(далее – Основные направления бюджетной и налоговой политики) разработаны в соответствии с Бюджетным кодексом Российской Федерации, </w:t>
      </w:r>
      <w:r w:rsidRPr="00DE54A1">
        <w:rPr>
          <w:rFonts w:ascii="Times New Roman" w:hAnsi="Times New Roman" w:cs="Times New Roman"/>
          <w:sz w:val="28"/>
          <w:szCs w:val="28"/>
        </w:rPr>
        <w:t>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D1E8F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7E1604">
        <w:rPr>
          <w:rFonts w:ascii="Times New Roman" w:hAnsi="Times New Roman" w:cs="Times New Roman"/>
          <w:sz w:val="28"/>
          <w:szCs w:val="28"/>
        </w:rPr>
        <w:t>ого района Курской области от 04.</w:t>
      </w:r>
      <w:r>
        <w:rPr>
          <w:rFonts w:ascii="Times New Roman" w:hAnsi="Times New Roman" w:cs="Times New Roman"/>
          <w:sz w:val="28"/>
          <w:szCs w:val="28"/>
        </w:rPr>
        <w:t>02.2020 года №16</w:t>
      </w:r>
      <w:r w:rsidR="007E1604">
        <w:rPr>
          <w:rFonts w:ascii="Times New Roman" w:hAnsi="Times New Roman" w:cs="Times New Roman"/>
          <w:sz w:val="28"/>
          <w:szCs w:val="28"/>
        </w:rPr>
        <w:t>4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бюджетном процессе в муниципальном образовании</w:t>
      </w:r>
      <w:proofErr w:type="gramEnd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1E8F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389B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подготовке Основных направлений бюджетной и налоговой политики учтены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налоговой политики Российской Федерации на ближайшие три года, Послание Президента Российской Федерации Федеральному Собранию Российской Федерации от 21.02.2023 года, 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Указа Президента Российской Федерации от 21 июля 2020 г. № 474, определившего национальные цели развития Российской Федерации на период до 2030 года,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оздоровления государственных финансов Курской области, утвержденная постановлением</w:t>
      </w:r>
      <w:proofErr w:type="gramEnd"/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Курской области от 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09.2018 №778-па.</w:t>
      </w:r>
    </w:p>
    <w:p w:rsidR="0065389B" w:rsidRPr="00DE54A1" w:rsidRDefault="0065389B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E54A1">
        <w:rPr>
          <w:rFonts w:ascii="Times New Roman" w:hAnsi="Times New Roman" w:cs="Times New Roman"/>
          <w:b/>
          <w:sz w:val="28"/>
          <w:szCs w:val="20"/>
        </w:rPr>
        <w:t xml:space="preserve">Основные задачи бюджетной политики </w:t>
      </w:r>
      <w:r w:rsidR="008D1E8F">
        <w:rPr>
          <w:rFonts w:ascii="Times New Roman" w:hAnsi="Times New Roman" w:cs="Times New Roman"/>
          <w:b/>
          <w:sz w:val="28"/>
          <w:szCs w:val="20"/>
        </w:rPr>
        <w:t>Никольского</w:t>
      </w:r>
      <w:r>
        <w:rPr>
          <w:rFonts w:ascii="Times New Roman" w:hAnsi="Times New Roman" w:cs="Times New Roman"/>
          <w:b/>
          <w:sz w:val="28"/>
          <w:szCs w:val="20"/>
        </w:rPr>
        <w:t xml:space="preserve"> сельсовета 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Октябрьского района 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A5C17">
        <w:rPr>
          <w:rFonts w:ascii="Times New Roman" w:hAnsi="Times New Roman" w:cs="Times New Roman"/>
          <w:b/>
          <w:sz w:val="28"/>
          <w:szCs w:val="20"/>
        </w:rPr>
        <w:t>на 2024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 год </w:t>
      </w:r>
    </w:p>
    <w:p w:rsidR="0065389B" w:rsidRDefault="001A5C17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841A5D" w:rsidRPr="00DE54A1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65389B" w:rsidRPr="0065389B" w:rsidRDefault="0065389B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41A5D" w:rsidRPr="00DE54A1" w:rsidRDefault="00841A5D" w:rsidP="0084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highlight w:val="lightGray"/>
        </w:rPr>
      </w:pP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Целью основных направ</w:t>
      </w:r>
      <w:r w:rsidR="001A5C17" w:rsidRPr="00B46258">
        <w:rPr>
          <w:rFonts w:ascii="Times New Roman" w:hAnsi="Times New Roman" w:cs="Times New Roman"/>
          <w:sz w:val="28"/>
        </w:rPr>
        <w:t>лений бюджетной политики на 2024</w:t>
      </w:r>
      <w:r w:rsidRPr="00B46258">
        <w:rPr>
          <w:rFonts w:ascii="Times New Roman" w:hAnsi="Times New Roman" w:cs="Times New Roman"/>
          <w:sz w:val="28"/>
        </w:rPr>
        <w:t xml:space="preserve"> год </w:t>
      </w:r>
      <w:r w:rsidR="001A5C17" w:rsidRPr="00B46258">
        <w:rPr>
          <w:rFonts w:ascii="Times New Roman" w:hAnsi="Times New Roman" w:cs="Times New Roman"/>
          <w:sz w:val="28"/>
        </w:rPr>
        <w:t>и на плановый период 2025 и 2026</w:t>
      </w:r>
      <w:r w:rsidRPr="00B46258">
        <w:rPr>
          <w:rFonts w:ascii="Times New Roman" w:hAnsi="Times New Roman" w:cs="Times New Roman"/>
          <w:sz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r w:rsidR="001A5C17" w:rsidRPr="00B46258">
        <w:rPr>
          <w:rFonts w:ascii="Times New Roman" w:hAnsi="Times New Roman" w:cs="Times New Roman"/>
          <w:sz w:val="28"/>
        </w:rPr>
        <w:t>проекта бюджета на 2024 год и на плановый период 2025</w:t>
      </w:r>
      <w:r w:rsidRPr="00B46258">
        <w:rPr>
          <w:rFonts w:ascii="Times New Roman" w:hAnsi="Times New Roman" w:cs="Times New Roman"/>
          <w:sz w:val="28"/>
        </w:rPr>
        <w:t xml:space="preserve"> </w:t>
      </w:r>
      <w:r w:rsidR="001A5C17" w:rsidRPr="00B46258">
        <w:rPr>
          <w:rFonts w:ascii="Times New Roman" w:hAnsi="Times New Roman" w:cs="Times New Roman"/>
          <w:sz w:val="28"/>
        </w:rPr>
        <w:t>и 2026</w:t>
      </w:r>
      <w:r w:rsidRPr="00B46258">
        <w:rPr>
          <w:rFonts w:ascii="Times New Roman" w:hAnsi="Times New Roman" w:cs="Times New Roman"/>
          <w:sz w:val="28"/>
        </w:rPr>
        <w:t xml:space="preserve"> годов и дальнейшее повышение эффективности использования бюджетных средств.</w:t>
      </w:r>
    </w:p>
    <w:p w:rsidR="00841A5D" w:rsidRPr="00B46258" w:rsidRDefault="00841A5D" w:rsidP="008D19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lastRenderedPageBreak/>
        <w:t xml:space="preserve">Основными задачами бюджетной политики </w:t>
      </w:r>
      <w:r w:rsidR="008D1E8F">
        <w:rPr>
          <w:rFonts w:ascii="Times New Roman" w:hAnsi="Times New Roman" w:cs="Times New Roman"/>
          <w:sz w:val="28"/>
        </w:rPr>
        <w:t>Никольского</w:t>
      </w:r>
      <w:r w:rsidRPr="00B46258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</w:t>
      </w:r>
      <w:r w:rsidR="001A5C17" w:rsidRPr="00B46258">
        <w:rPr>
          <w:rFonts w:ascii="Times New Roman" w:hAnsi="Times New Roman" w:cs="Times New Roman"/>
          <w:sz w:val="28"/>
        </w:rPr>
        <w:t>на 2024</w:t>
      </w:r>
      <w:r w:rsidRPr="00B46258">
        <w:rPr>
          <w:rFonts w:ascii="Times New Roman" w:hAnsi="Times New Roman" w:cs="Times New Roman"/>
          <w:sz w:val="28"/>
        </w:rPr>
        <w:t xml:space="preserve"> год и на </w:t>
      </w:r>
      <w:r w:rsidR="001A5C17" w:rsidRPr="00B46258">
        <w:rPr>
          <w:rFonts w:ascii="Times New Roman" w:hAnsi="Times New Roman" w:cs="Times New Roman"/>
          <w:sz w:val="28"/>
        </w:rPr>
        <w:t>плановый период 2025</w:t>
      </w:r>
      <w:r w:rsidRPr="00B46258">
        <w:rPr>
          <w:rFonts w:ascii="Times New Roman" w:hAnsi="Times New Roman" w:cs="Times New Roman"/>
          <w:sz w:val="28"/>
        </w:rPr>
        <w:t xml:space="preserve"> и </w:t>
      </w:r>
      <w:r w:rsidR="001A5C17" w:rsidRPr="00B46258">
        <w:rPr>
          <w:rFonts w:ascii="Times New Roman" w:hAnsi="Times New Roman" w:cs="Times New Roman"/>
          <w:sz w:val="28"/>
        </w:rPr>
        <w:t>2026</w:t>
      </w:r>
      <w:r w:rsidRPr="00B46258">
        <w:rPr>
          <w:rFonts w:ascii="Times New Roman" w:hAnsi="Times New Roman" w:cs="Times New Roman"/>
          <w:sz w:val="28"/>
        </w:rPr>
        <w:t xml:space="preserve"> годов будут: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46258">
        <w:rPr>
          <w:rFonts w:ascii="Times New Roman" w:hAnsi="Times New Roman" w:cs="Times New Roman"/>
          <w:sz w:val="28"/>
        </w:rPr>
        <w:t>стратегическая</w:t>
      </w:r>
      <w:proofErr w:type="gramEnd"/>
      <w:r w:rsidRPr="00B46258">
        <w:rPr>
          <w:rFonts w:ascii="Times New Roman" w:hAnsi="Times New Roman" w:cs="Times New Roman"/>
          <w:sz w:val="28"/>
        </w:rPr>
        <w:t xml:space="preserve"> приоритизация расходов бюджета на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1A5C17" w:rsidRPr="00B46258" w:rsidRDefault="001A5C17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актуализация и совершенствование нормативной правовой и методологической базы в сфере программно-целевого планирования мероприятий, направленных на повышение качества планирования и эффективности </w:t>
      </w:r>
      <w:proofErr w:type="gramStart"/>
      <w:r w:rsidRPr="00B46258">
        <w:rPr>
          <w:rFonts w:ascii="Times New Roman" w:hAnsi="Times New Roman" w:cs="Times New Roman"/>
          <w:sz w:val="28"/>
        </w:rPr>
        <w:t xml:space="preserve">реализации муниципальных программ </w:t>
      </w:r>
      <w:r w:rsidR="008D1E8F">
        <w:rPr>
          <w:rFonts w:ascii="Times New Roman" w:hAnsi="Times New Roman" w:cs="Times New Roman"/>
          <w:sz w:val="28"/>
        </w:rPr>
        <w:t>Никольского</w:t>
      </w:r>
      <w:r w:rsidRPr="00B46258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</w:t>
      </w:r>
      <w:proofErr w:type="gramEnd"/>
      <w:r w:rsidRPr="00B46258">
        <w:rPr>
          <w:rFonts w:ascii="Times New Roman" w:hAnsi="Times New Roman" w:cs="Times New Roman"/>
          <w:sz w:val="28"/>
        </w:rPr>
        <w:t xml:space="preserve"> исходя из ожидаемых результатов, с учетом изменения законодательства;</w:t>
      </w:r>
    </w:p>
    <w:p w:rsidR="00B46258" w:rsidRPr="00B46258" w:rsidRDefault="00B46258" w:rsidP="0065389B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          реализация мер по повышению эффективности использования бюджетных средств;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бюджета, недопущение установления и исполнения расходных обязательств, не относящихся к полномочиям органов муниципальной  власти района</w:t>
      </w:r>
      <w:r w:rsidR="00B46258" w:rsidRPr="00B46258">
        <w:rPr>
          <w:rFonts w:ascii="Times New Roman" w:hAnsi="Times New Roman" w:cs="Times New Roman"/>
          <w:sz w:val="28"/>
        </w:rPr>
        <w:t>, а также не обеспеченных источниками финансирования</w:t>
      </w:r>
      <w:r w:rsidRPr="00B46258">
        <w:rPr>
          <w:rFonts w:ascii="Times New Roman" w:hAnsi="Times New Roman" w:cs="Times New Roman"/>
          <w:sz w:val="28"/>
        </w:rPr>
        <w:t>;</w:t>
      </w:r>
    </w:p>
    <w:p w:rsidR="00B46258" w:rsidRPr="00B4625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продолжение работы по совершенствованию социальной поддержки граждан на основе применения принципа нуждаемости и адресности;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осуществление анализа деятельности казенных, бюджетных и автономных учреждений;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недопущение просроченной кредиторской задолженности по заработной плате и социальным выплатам;</w:t>
      </w:r>
    </w:p>
    <w:p w:rsidR="00841A5D" w:rsidRPr="00B4625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совершенствование механизмов осуществления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</w:t>
      </w:r>
      <w:r w:rsidR="00841A5D" w:rsidRPr="00B46258">
        <w:rPr>
          <w:rFonts w:ascii="Times New Roman" w:hAnsi="Times New Roman" w:cs="Times New Roman"/>
          <w:sz w:val="28"/>
        </w:rPr>
        <w:t>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продолжение реализации практики инициативного бюджетирования в </w:t>
      </w:r>
      <w:r w:rsidR="007E1604">
        <w:rPr>
          <w:rFonts w:ascii="Times New Roman" w:hAnsi="Times New Roman" w:cs="Times New Roman"/>
          <w:sz w:val="28"/>
        </w:rPr>
        <w:t>Артюховском</w:t>
      </w:r>
      <w:r w:rsidRPr="00B46258">
        <w:rPr>
          <w:rFonts w:ascii="Times New Roman" w:hAnsi="Times New Roman" w:cs="Times New Roman"/>
          <w:sz w:val="28"/>
        </w:rPr>
        <w:t xml:space="preserve"> сельсовете Октябрьского района Курской области в целях </w:t>
      </w:r>
      <w:r w:rsidRPr="00B46258">
        <w:rPr>
          <w:rFonts w:ascii="Times New Roman" w:hAnsi="Times New Roman" w:cs="Times New Roman"/>
          <w:sz w:val="28"/>
        </w:rPr>
        <w:lastRenderedPageBreak/>
        <w:t>вовлечения граждан в решение первоочередных проблем местного значения и повышения уровня доверия к власти;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открытости и прозрачности бюджетного процесса, доступности информации о муниципальных финансах сельсовета;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реализация мероприятий, направленных на повышение уровня финансовой (бюджетной) грамотности населения сельсовета.</w:t>
      </w:r>
    </w:p>
    <w:p w:rsidR="00B46258" w:rsidRDefault="00B46258" w:rsidP="0065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89B" w:rsidRDefault="0065389B" w:rsidP="0065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 xml:space="preserve">Основные задачи налоговой политики </w:t>
      </w:r>
      <w:r w:rsidR="008D1E8F">
        <w:rPr>
          <w:rFonts w:ascii="Times New Roman" w:hAnsi="Times New Roman" w:cs="Times New Roman"/>
          <w:b/>
          <w:sz w:val="28"/>
          <w:szCs w:val="28"/>
        </w:rPr>
        <w:t>Никольского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DE54A1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B46258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1A5D" w:rsidRDefault="00B46258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65389B" w:rsidRPr="00DE54A1" w:rsidRDefault="0065389B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B3050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Налоговая политика на 2024 год и на плановый период 2025 и 2026</w:t>
      </w:r>
      <w:r w:rsidR="00841A5D" w:rsidRPr="00B30508">
        <w:rPr>
          <w:rFonts w:ascii="Times New Roman" w:hAnsi="Times New Roman" w:cs="Times New Roman"/>
          <w:sz w:val="28"/>
        </w:rPr>
        <w:t xml:space="preserve"> годов обеспечивает преемственность целей и задач налоговой политики предыдущего периода и ориентирована на формирование благоприятных условий для роста предпринимательской активности на территории сельсовета, а также на сохранение социальной стабильности в обществе.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Основными направлениями налоговой политики </w:t>
      </w:r>
      <w:r w:rsidR="008D1E8F">
        <w:rPr>
          <w:rFonts w:ascii="Times New Roman" w:hAnsi="Times New Roman" w:cs="Times New Roman"/>
          <w:sz w:val="28"/>
        </w:rPr>
        <w:t>Никольского</w:t>
      </w:r>
      <w:r w:rsidRPr="00B30508">
        <w:rPr>
          <w:rFonts w:ascii="Times New Roman" w:hAnsi="Times New Roman" w:cs="Times New Roman"/>
          <w:sz w:val="28"/>
        </w:rPr>
        <w:t xml:space="preserve"> сельсовета Октябрьского района являются: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создание условий для стимулирования экономического роста, предпри</w:t>
      </w:r>
      <w:r w:rsidRPr="00B30508">
        <w:rPr>
          <w:rFonts w:ascii="Times New Roman" w:hAnsi="Times New Roman" w:cs="Times New Roman"/>
          <w:sz w:val="28"/>
        </w:rPr>
        <w:softHyphen/>
        <w:t xml:space="preserve">нимательской и инвестиционной деятельности; 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сохранение доходного потенциала </w:t>
      </w:r>
      <w:r w:rsidR="008D1E8F">
        <w:rPr>
          <w:rFonts w:ascii="Times New Roman" w:hAnsi="Times New Roman" w:cs="Times New Roman"/>
          <w:sz w:val="28"/>
        </w:rPr>
        <w:t>Никольского</w:t>
      </w:r>
      <w:r w:rsidRPr="00B30508">
        <w:rPr>
          <w:rFonts w:ascii="Times New Roman" w:hAnsi="Times New Roman" w:cs="Times New Roman"/>
          <w:sz w:val="28"/>
        </w:rPr>
        <w:t xml:space="preserve"> сельсовета.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Основными направлениями налоговой политики будут: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мобилизация резервов доходной базы бюджета сельсовета;</w:t>
      </w:r>
    </w:p>
    <w:p w:rsidR="00841A5D" w:rsidRPr="00B30508" w:rsidRDefault="002B3A9B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содействие вовлечению гр</w:t>
      </w:r>
      <w:r w:rsidR="00841A5D" w:rsidRPr="00B30508">
        <w:rPr>
          <w:rFonts w:ascii="Times New Roman" w:hAnsi="Times New Roman" w:cs="Times New Roman"/>
          <w:sz w:val="28"/>
        </w:rPr>
        <w:t>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управления дебиторской задолженностью по доходам;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lastRenderedPageBreak/>
        <w:t>проведение мероприятий по повышению эффективности управления муниципальной собственностью, природными ресурсами района;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неэффективности.</w:t>
      </w:r>
    </w:p>
    <w:p w:rsidR="00841A5D" w:rsidRPr="001253C1" w:rsidRDefault="00841A5D" w:rsidP="00653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5D" w:rsidRPr="00841A5D" w:rsidRDefault="00841A5D" w:rsidP="0065389B">
      <w:pPr>
        <w:rPr>
          <w:rFonts w:ascii="Times New Roman" w:hAnsi="Times New Roman" w:cs="Times New Roman"/>
          <w:sz w:val="28"/>
          <w:szCs w:val="28"/>
        </w:rPr>
      </w:pPr>
    </w:p>
    <w:sectPr w:rsidR="00841A5D" w:rsidRPr="00841A5D" w:rsidSect="00C4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A5D"/>
    <w:rsid w:val="00064F15"/>
    <w:rsid w:val="000C5B90"/>
    <w:rsid w:val="00186F27"/>
    <w:rsid w:val="00193C75"/>
    <w:rsid w:val="001A5C17"/>
    <w:rsid w:val="002B3A9B"/>
    <w:rsid w:val="00392194"/>
    <w:rsid w:val="005F767D"/>
    <w:rsid w:val="0065389B"/>
    <w:rsid w:val="007E1604"/>
    <w:rsid w:val="00841A5D"/>
    <w:rsid w:val="008D1997"/>
    <w:rsid w:val="008D1E8F"/>
    <w:rsid w:val="00B218CC"/>
    <w:rsid w:val="00B30508"/>
    <w:rsid w:val="00B46258"/>
    <w:rsid w:val="00C46FA4"/>
    <w:rsid w:val="00F07F5A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41A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Рабочий</cp:lastModifiedBy>
  <cp:revision>14</cp:revision>
  <cp:lastPrinted>2023-09-29T11:25:00Z</cp:lastPrinted>
  <dcterms:created xsi:type="dcterms:W3CDTF">2022-09-16T08:39:00Z</dcterms:created>
  <dcterms:modified xsi:type="dcterms:W3CDTF">2023-10-02T08:04:00Z</dcterms:modified>
</cp:coreProperties>
</file>