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AA" w:rsidRPr="0092585C" w:rsidRDefault="005C17AA" w:rsidP="005C17AA">
      <w:pPr>
        <w:shd w:val="clear" w:color="auto" w:fill="FFFFFF"/>
        <w:spacing w:before="180" w:line="195" w:lineRule="atLeast"/>
        <w:ind w:right="-6"/>
        <w:jc w:val="center"/>
        <w:rPr>
          <w:b/>
          <w:bCs/>
          <w:sz w:val="28"/>
          <w:szCs w:val="28"/>
          <w:lang w:val="ru-RU" w:eastAsia="ru-RU"/>
        </w:rPr>
      </w:pPr>
    </w:p>
    <w:p w:rsidR="005C17AA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5C17AA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5C17AA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5C17AA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5C17AA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5C17AA" w:rsidRPr="00B64F6D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5C17AA" w:rsidRPr="00B64F6D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  <w:r>
        <w:rPr>
          <w:rFonts w:ascii="Arial" w:hAnsi="Arial" w:cs="Arial"/>
          <w:sz w:val="32"/>
          <w:szCs w:val="32"/>
        </w:rPr>
        <w:t xml:space="preserve"> </w:t>
      </w:r>
    </w:p>
    <w:p w:rsidR="005C17AA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390D8A">
        <w:rPr>
          <w:rFonts w:ascii="Arial" w:hAnsi="Arial" w:cs="Arial"/>
          <w:sz w:val="32"/>
          <w:szCs w:val="32"/>
        </w:rPr>
        <w:t xml:space="preserve">13 ноября </w:t>
      </w:r>
      <w:r>
        <w:rPr>
          <w:rFonts w:ascii="Arial" w:hAnsi="Arial" w:cs="Arial"/>
          <w:sz w:val="32"/>
          <w:szCs w:val="32"/>
        </w:rPr>
        <w:t xml:space="preserve"> 2017 года  № </w:t>
      </w:r>
      <w:r w:rsidR="00390D8A">
        <w:rPr>
          <w:rFonts w:ascii="Arial" w:hAnsi="Arial" w:cs="Arial"/>
          <w:sz w:val="32"/>
          <w:szCs w:val="32"/>
        </w:rPr>
        <w:t>51</w:t>
      </w:r>
    </w:p>
    <w:p w:rsidR="005C17AA" w:rsidRDefault="005C17AA" w:rsidP="005C17A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5C17AA" w:rsidRPr="005C17AA" w:rsidRDefault="005C17AA" w:rsidP="005C17AA">
      <w:pPr>
        <w:spacing w:after="200"/>
        <w:ind w:right="424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5C17AA">
        <w:rPr>
          <w:rFonts w:ascii="Arial" w:eastAsia="Calibri" w:hAnsi="Arial" w:cs="Arial"/>
          <w:b/>
          <w:sz w:val="32"/>
          <w:szCs w:val="32"/>
          <w:lang w:val="ru-RU"/>
        </w:rPr>
        <w:t>О внесении изменений в Положение о бюджетном процессе в муниципально</w:t>
      </w:r>
      <w:r>
        <w:rPr>
          <w:rFonts w:ascii="Arial" w:eastAsia="Calibri" w:hAnsi="Arial" w:cs="Arial"/>
          <w:b/>
          <w:sz w:val="32"/>
          <w:szCs w:val="32"/>
          <w:lang w:val="ru-RU"/>
        </w:rPr>
        <w:t>м образовании «Никольский сельсовет</w:t>
      </w:r>
      <w:r w:rsidRPr="005C17AA">
        <w:rPr>
          <w:rFonts w:ascii="Arial" w:eastAsia="Calibri" w:hAnsi="Arial" w:cs="Arial"/>
          <w:b/>
          <w:sz w:val="32"/>
          <w:szCs w:val="32"/>
          <w:lang w:val="ru-RU"/>
        </w:rPr>
        <w:t>»</w:t>
      </w:r>
      <w:r>
        <w:rPr>
          <w:rFonts w:ascii="Arial" w:eastAsia="Calibri" w:hAnsi="Arial" w:cs="Arial"/>
          <w:b/>
          <w:sz w:val="32"/>
          <w:szCs w:val="32"/>
          <w:lang w:val="ru-RU"/>
        </w:rPr>
        <w:t xml:space="preserve"> Октябрьского района </w:t>
      </w:r>
      <w:r w:rsidRPr="005C17AA">
        <w:rPr>
          <w:rFonts w:ascii="Arial" w:eastAsia="Calibri" w:hAnsi="Arial" w:cs="Arial"/>
          <w:b/>
          <w:sz w:val="32"/>
          <w:szCs w:val="32"/>
          <w:lang w:val="ru-RU"/>
        </w:rPr>
        <w:t xml:space="preserve">Курской области, утвержденное решением Собрания </w:t>
      </w:r>
      <w:r>
        <w:rPr>
          <w:rFonts w:ascii="Arial" w:eastAsia="Calibri" w:hAnsi="Arial" w:cs="Arial"/>
          <w:b/>
          <w:sz w:val="32"/>
          <w:szCs w:val="32"/>
          <w:lang w:val="ru-RU"/>
        </w:rPr>
        <w:t xml:space="preserve">депутатов Никольского сельсовета </w:t>
      </w:r>
      <w:r w:rsidRPr="005C17AA">
        <w:rPr>
          <w:rFonts w:ascii="Arial" w:eastAsia="Calibri" w:hAnsi="Arial" w:cs="Arial"/>
          <w:b/>
          <w:sz w:val="32"/>
          <w:szCs w:val="32"/>
          <w:lang w:val="ru-RU"/>
        </w:rPr>
        <w:t>Октябрьского района Ку</w:t>
      </w:r>
      <w:r>
        <w:rPr>
          <w:rFonts w:ascii="Arial" w:eastAsia="Calibri" w:hAnsi="Arial" w:cs="Arial"/>
          <w:b/>
          <w:sz w:val="32"/>
          <w:szCs w:val="32"/>
          <w:lang w:val="ru-RU"/>
        </w:rPr>
        <w:t>рской области от 14.10.2011</w:t>
      </w:r>
      <w:r w:rsidRPr="005C17AA">
        <w:rPr>
          <w:rFonts w:ascii="Arial" w:eastAsia="Calibri" w:hAnsi="Arial" w:cs="Arial"/>
          <w:b/>
          <w:sz w:val="32"/>
          <w:szCs w:val="32"/>
          <w:lang w:val="ru-RU"/>
        </w:rPr>
        <w:t xml:space="preserve"> №</w:t>
      </w:r>
      <w:r>
        <w:rPr>
          <w:rFonts w:ascii="Arial" w:eastAsia="Calibri" w:hAnsi="Arial" w:cs="Arial"/>
          <w:b/>
          <w:sz w:val="32"/>
          <w:szCs w:val="32"/>
          <w:lang w:val="ru-RU"/>
        </w:rPr>
        <w:t>136</w:t>
      </w:r>
      <w:r w:rsidRPr="005C17AA">
        <w:rPr>
          <w:rFonts w:ascii="Arial" w:eastAsia="Calibri" w:hAnsi="Arial" w:cs="Arial"/>
          <w:b/>
          <w:sz w:val="32"/>
          <w:szCs w:val="32"/>
          <w:lang w:val="ru-RU"/>
        </w:rPr>
        <w:t xml:space="preserve"> </w:t>
      </w:r>
    </w:p>
    <w:p w:rsidR="005C17AA" w:rsidRPr="005D6F3A" w:rsidRDefault="005C17AA" w:rsidP="005C17AA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5C17AA" w:rsidRPr="005D6F3A" w:rsidRDefault="005C17AA" w:rsidP="005C17AA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C17AA" w:rsidRPr="005D6F3A" w:rsidRDefault="005C17AA" w:rsidP="005C17AA">
      <w:pPr>
        <w:ind w:firstLine="709"/>
        <w:jc w:val="both"/>
        <w:rPr>
          <w:rFonts w:ascii="Arial" w:hAnsi="Arial" w:cs="Arial"/>
          <w:b/>
          <w:lang w:val="ru-RU"/>
        </w:rPr>
      </w:pPr>
      <w:r w:rsidRPr="005D6F3A">
        <w:rPr>
          <w:rFonts w:ascii="Arial" w:hAnsi="Arial" w:cs="Arial"/>
          <w:lang w:val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 Собрание депутатов Никольского сельсовета Октябрьского района Курской области </w:t>
      </w:r>
      <w:r w:rsidRPr="005D6F3A">
        <w:rPr>
          <w:rFonts w:ascii="Arial" w:hAnsi="Arial" w:cs="Arial"/>
          <w:b/>
          <w:lang w:val="ru-RU"/>
        </w:rPr>
        <w:t>РЕШИЛО:</w:t>
      </w:r>
    </w:p>
    <w:p w:rsidR="005C17AA" w:rsidRPr="005D6F3A" w:rsidRDefault="005C17AA" w:rsidP="005C17AA">
      <w:pPr>
        <w:ind w:firstLine="709"/>
        <w:jc w:val="both"/>
        <w:rPr>
          <w:rFonts w:ascii="Arial" w:eastAsia="Calibri" w:hAnsi="Arial" w:cs="Arial"/>
          <w:lang w:val="ru-RU"/>
        </w:rPr>
      </w:pPr>
      <w:r w:rsidRPr="005D6F3A">
        <w:rPr>
          <w:rFonts w:ascii="Arial" w:hAnsi="Arial" w:cs="Arial"/>
          <w:lang w:val="ru-RU"/>
        </w:rPr>
        <w:t xml:space="preserve">1. Внести в </w:t>
      </w:r>
      <w:r w:rsidRPr="005D6F3A">
        <w:rPr>
          <w:rFonts w:ascii="Arial" w:eastAsia="Calibri" w:hAnsi="Arial" w:cs="Arial"/>
          <w:lang w:val="ru-RU"/>
        </w:rPr>
        <w:t>Положение о бюджетном процессе в муниципальном образовании « Никольский сельсовет» Октябрьского района Курской области, утвержденное решением  Собрания депутатов Никольского сельсовета Октябрьского района Курской области от 14.10.2011 № 136  следующие изменения:</w:t>
      </w:r>
    </w:p>
    <w:p w:rsidR="005C17AA" w:rsidRPr="005D6F3A" w:rsidRDefault="00424F6C" w:rsidP="005C17AA">
      <w:pPr>
        <w:ind w:firstLine="709"/>
        <w:jc w:val="both"/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b/>
          <w:lang w:val="ru-RU"/>
        </w:rPr>
        <w:t>1</w:t>
      </w:r>
      <w:r w:rsidR="005C17AA" w:rsidRPr="005D6F3A">
        <w:rPr>
          <w:rFonts w:ascii="Arial" w:hAnsi="Arial" w:cs="Arial"/>
          <w:b/>
          <w:lang w:val="ru-RU"/>
        </w:rPr>
        <w:t>)</w:t>
      </w:r>
      <w:r w:rsidR="005C17AA" w:rsidRPr="005D6F3A">
        <w:rPr>
          <w:rFonts w:ascii="Arial" w:hAnsi="Arial" w:cs="Arial"/>
          <w:lang w:val="ru-RU"/>
        </w:rPr>
        <w:t xml:space="preserve"> в статье 7: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lang w:val="ru-RU"/>
        </w:rPr>
        <w:t>- пункт 5 дополнить абзацами следующего содержания: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 xml:space="preserve">«Главный распорядитель (распорядитель) средств бюджета в случаях и в порядке, установленных Администрацией </w:t>
      </w:r>
      <w:r w:rsidR="00424F6C" w:rsidRPr="005D6F3A">
        <w:rPr>
          <w:rFonts w:ascii="Arial" w:hAnsi="Arial" w:cs="Arial"/>
          <w:lang w:val="ru-RU" w:eastAsia="ru-RU"/>
        </w:rPr>
        <w:t xml:space="preserve">Никольского сельсовета </w:t>
      </w:r>
      <w:r w:rsidRPr="005D6F3A">
        <w:rPr>
          <w:rFonts w:ascii="Arial" w:hAnsi="Arial" w:cs="Arial"/>
          <w:lang w:val="ru-RU" w:eastAsia="ru-RU"/>
        </w:rPr>
        <w:t>Октябрьского района Курской области,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1) своих бюджетных полномочий получателя средств местного бюджета находящимся в его ведении получателям средств бюджета или Федеральному казначейству;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2) полномочий получателей средств местного бюджета, находящихся в ведении главного распорядителя средств бюджета, другим получателям средств бюджета, находящимся в его ведении.»;</w:t>
      </w:r>
    </w:p>
    <w:p w:rsidR="005C17AA" w:rsidRPr="005D6F3A" w:rsidRDefault="005C17AA" w:rsidP="005C17AA">
      <w:pPr>
        <w:ind w:firstLine="709"/>
        <w:jc w:val="both"/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lang w:val="ru-RU"/>
        </w:rPr>
        <w:t>- пункт 6 после абзаца:</w:t>
      </w:r>
    </w:p>
    <w:p w:rsidR="005C17AA" w:rsidRPr="005D6F3A" w:rsidRDefault="005C17AA" w:rsidP="005C17AA">
      <w:pPr>
        <w:ind w:firstLine="709"/>
        <w:jc w:val="both"/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lang w:val="ru-RU"/>
        </w:rPr>
        <w:t>«ведет реестр источников доходов местного бюджета по закрепленным за ним источникам доходов на основании перечня источников доходов;» дополнить абзацем следующего содержания: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/>
        </w:rPr>
        <w:t>«</w:t>
      </w:r>
      <w:r w:rsidRPr="005D6F3A">
        <w:rPr>
          <w:rFonts w:ascii="Arial" w:hAnsi="Arial" w:cs="Arial"/>
          <w:lang w:val="ru-RU" w:eastAsia="ru-RU"/>
        </w:rPr>
        <w:t xml:space="preserve">в соответствии с федеральным законодательством утверждает методику прогнозирования поступлений доходов в бюджет </w:t>
      </w:r>
      <w:r w:rsidR="00424F6C" w:rsidRPr="005D6F3A">
        <w:rPr>
          <w:rFonts w:ascii="Arial" w:hAnsi="Arial" w:cs="Arial"/>
          <w:lang w:val="ru-RU" w:eastAsia="ru-RU"/>
        </w:rPr>
        <w:t xml:space="preserve">Никольского сельсовета </w:t>
      </w:r>
      <w:r w:rsidRPr="005D6F3A">
        <w:rPr>
          <w:rFonts w:ascii="Arial" w:hAnsi="Arial" w:cs="Arial"/>
          <w:lang w:val="ru-RU" w:eastAsia="ru-RU"/>
        </w:rPr>
        <w:lastRenderedPageBreak/>
        <w:t>Октябрьского района Курской области в соответствии с общими требованиями к такой методике, установленными Правительством Российской Федерации;»;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после абзаца: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«осуществляет взыскание задолженности по платежам в бюджет, пеней и штрафов;» дополнить абзацами следующего содержания: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 xml:space="preserve">«предоставляет информацию, необходимую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6" w:history="1">
        <w:r w:rsidRPr="005D6F3A">
          <w:rPr>
            <w:rFonts w:ascii="Arial" w:hAnsi="Arial" w:cs="Arial"/>
            <w:lang w:val="ru-RU" w:eastAsia="ru-RU"/>
          </w:rPr>
          <w:t>законом</w:t>
        </w:r>
      </w:hyperlink>
      <w:r w:rsidRPr="005D6F3A">
        <w:rPr>
          <w:rFonts w:ascii="Arial" w:hAnsi="Arial" w:cs="Arial"/>
          <w:lang w:val="ru-RU" w:eastAsia="ru-RU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5C17AA" w:rsidRPr="005D6F3A" w:rsidRDefault="005C17AA" w:rsidP="005C17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принимает решение о признании безнадежной к взысканию задолженности по платежам в бюджет;»;</w:t>
      </w:r>
    </w:p>
    <w:p w:rsidR="005C17AA" w:rsidRPr="005D6F3A" w:rsidRDefault="00424F6C" w:rsidP="005C17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- пункт 8</w:t>
      </w:r>
      <w:r w:rsidR="005C17AA" w:rsidRPr="005D6F3A">
        <w:rPr>
          <w:rFonts w:ascii="Arial" w:hAnsi="Arial" w:cs="Arial"/>
          <w:lang w:val="ru-RU" w:eastAsia="ru-RU"/>
        </w:rPr>
        <w:t xml:space="preserve"> изложить в следующей редакции: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«П</w:t>
      </w:r>
      <w:r w:rsidR="00424F6C" w:rsidRPr="005D6F3A">
        <w:rPr>
          <w:rFonts w:ascii="Arial" w:hAnsi="Arial" w:cs="Arial"/>
          <w:lang w:val="ru-RU" w:eastAsia="ru-RU"/>
        </w:rPr>
        <w:t xml:space="preserve">олучатель средств бюджета сельсовета </w:t>
      </w:r>
      <w:r w:rsidRPr="005D6F3A">
        <w:rPr>
          <w:rFonts w:ascii="Arial" w:hAnsi="Arial" w:cs="Arial"/>
          <w:lang w:val="ru-RU" w:eastAsia="ru-RU"/>
        </w:rPr>
        <w:t xml:space="preserve"> обладает следующими бюджетными полномочиями: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составляет и исполняет бюджетную смету;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вносит соответствующему главному распорядителю (распорядителю) средств бюджета предложения по изменению бюджетной росписи;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ведет бюджетный учет (обеспечивает ведение бюджетного учета);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формирует бюджетную отчетность (обеспечивает формирование бюджетной отчетности) и представляет бюджетную отчетность получателя средств бюджета соответствующему главному распорядителю (распорядителю) средств местного бюджета;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 xml:space="preserve">осуществляет иные полномочия, установленные Бюджетным </w:t>
      </w:r>
      <w:hyperlink r:id="rId7" w:history="1">
        <w:r w:rsidRPr="005D6F3A">
          <w:rPr>
            <w:rFonts w:ascii="Arial" w:hAnsi="Arial" w:cs="Arial"/>
            <w:lang w:val="ru-RU" w:eastAsia="ru-RU"/>
          </w:rPr>
          <w:t>кодексом</w:t>
        </w:r>
      </w:hyperlink>
      <w:r w:rsidRPr="005D6F3A">
        <w:rPr>
          <w:rFonts w:ascii="Arial" w:hAnsi="Arial" w:cs="Arial"/>
          <w:lang w:val="ru-RU" w:eastAsia="ru-RU"/>
        </w:rPr>
        <w:t xml:space="preserve"> Российской Федерации и принятыми в соответствии с ним нормативными правовыми актами Российской Федерации и муниципальными правовыми актами, регулирующими бюджетные правоотношения.</w:t>
      </w:r>
    </w:p>
    <w:p w:rsidR="005C17AA" w:rsidRPr="005D6F3A" w:rsidRDefault="005C17AA" w:rsidP="005C17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Получатель сред</w:t>
      </w:r>
      <w:r w:rsidR="00424F6C" w:rsidRPr="005D6F3A">
        <w:rPr>
          <w:rFonts w:ascii="Arial" w:hAnsi="Arial" w:cs="Arial"/>
          <w:lang w:val="ru-RU" w:eastAsia="ru-RU"/>
        </w:rPr>
        <w:t xml:space="preserve">ств бюджета сельсовета </w:t>
      </w:r>
      <w:r w:rsidRPr="005D6F3A">
        <w:rPr>
          <w:rFonts w:ascii="Arial" w:hAnsi="Arial" w:cs="Arial"/>
          <w:lang w:val="ru-RU" w:eastAsia="ru-RU"/>
        </w:rPr>
        <w:t xml:space="preserve"> передает другому п</w:t>
      </w:r>
      <w:r w:rsidR="00424F6C" w:rsidRPr="005D6F3A">
        <w:rPr>
          <w:rFonts w:ascii="Arial" w:hAnsi="Arial" w:cs="Arial"/>
          <w:lang w:val="ru-RU" w:eastAsia="ru-RU"/>
        </w:rPr>
        <w:t xml:space="preserve">олучателю средств бюджета сельсовета </w:t>
      </w:r>
      <w:r w:rsidRPr="005D6F3A">
        <w:rPr>
          <w:rFonts w:ascii="Arial" w:hAnsi="Arial" w:cs="Arial"/>
          <w:lang w:val="ru-RU" w:eastAsia="ru-RU"/>
        </w:rPr>
        <w:t xml:space="preserve"> бюджетные полномочия в порядке, установленном Администрацией </w:t>
      </w:r>
      <w:r w:rsidR="00424F6C" w:rsidRPr="005D6F3A">
        <w:rPr>
          <w:rFonts w:ascii="Arial" w:hAnsi="Arial" w:cs="Arial"/>
          <w:lang w:val="ru-RU" w:eastAsia="ru-RU"/>
        </w:rPr>
        <w:t xml:space="preserve">Никольского сельсовета  </w:t>
      </w:r>
      <w:r w:rsidRPr="005D6F3A">
        <w:rPr>
          <w:rFonts w:ascii="Arial" w:hAnsi="Arial" w:cs="Arial"/>
          <w:lang w:val="ru-RU" w:eastAsia="ru-RU"/>
        </w:rPr>
        <w:t xml:space="preserve">Октябрьского района Курской области, в соответствии с общими требованиями, установленными Министерством финансов Российской Федерации, в соответствии с решением главного распорядителя средств  бюджета, указанным в </w:t>
      </w:r>
      <w:hyperlink r:id="rId8" w:history="1">
        <w:r w:rsidRPr="005D6F3A">
          <w:rPr>
            <w:rFonts w:ascii="Arial" w:hAnsi="Arial" w:cs="Arial"/>
            <w:lang w:val="ru-RU" w:eastAsia="ru-RU"/>
          </w:rPr>
          <w:t>пункте 3.1 статьи 158</w:t>
        </w:r>
      </w:hyperlink>
      <w:r w:rsidRPr="005D6F3A">
        <w:rPr>
          <w:rFonts w:ascii="Arial" w:hAnsi="Arial" w:cs="Arial"/>
          <w:lang w:val="ru-RU" w:eastAsia="ru-RU"/>
        </w:rPr>
        <w:t xml:space="preserve"> Бюджетного кодекса Российской Федерации и пункте 5 статьи 7 настоящего Положения.»;</w:t>
      </w:r>
    </w:p>
    <w:p w:rsidR="005C17AA" w:rsidRPr="005D6F3A" w:rsidRDefault="00F50F2D" w:rsidP="0033687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b/>
          <w:lang w:val="ru-RU" w:eastAsia="ru-RU"/>
        </w:rPr>
        <w:t>2</w:t>
      </w:r>
      <w:r w:rsidR="0033687A">
        <w:rPr>
          <w:rFonts w:ascii="Arial" w:hAnsi="Arial" w:cs="Arial"/>
          <w:lang w:val="ru-RU" w:eastAsia="ru-RU"/>
        </w:rPr>
        <w:t>)</w:t>
      </w:r>
      <w:r w:rsidR="005C17AA" w:rsidRPr="005D6F3A">
        <w:rPr>
          <w:rFonts w:ascii="Arial" w:hAnsi="Arial" w:cs="Arial"/>
          <w:lang w:val="ru-RU" w:eastAsia="ru-RU"/>
        </w:rPr>
        <w:t xml:space="preserve"> в ст</w:t>
      </w:r>
      <w:r w:rsidR="002068E6" w:rsidRPr="005D6F3A">
        <w:rPr>
          <w:rFonts w:ascii="Arial" w:hAnsi="Arial" w:cs="Arial"/>
          <w:lang w:val="ru-RU" w:eastAsia="ru-RU"/>
        </w:rPr>
        <w:t>атье 14</w:t>
      </w:r>
      <w:r w:rsidR="005C17AA" w:rsidRPr="005D6F3A">
        <w:rPr>
          <w:rFonts w:ascii="Arial" w:hAnsi="Arial" w:cs="Arial"/>
          <w:lang w:val="ru-RU" w:eastAsia="ru-RU"/>
        </w:rPr>
        <w:t>:</w:t>
      </w:r>
    </w:p>
    <w:p w:rsidR="005C17AA" w:rsidRPr="005D6F3A" w:rsidRDefault="005C17AA" w:rsidP="005C17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- пункт 5 изложить в новой редакции: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«5. Решением о бюджете утверждаются: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перечень главных администраторов доходов бюджета;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перечень главных администраторов источников финансирования дефицита бюджета;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и по целевым статьям (муниципальным программам и непрограммным направлениям деятельности), группам видов расходов классификации расходов бюджетов на очередной финансовый год и плановый период;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lastRenderedPageBreak/>
        <w:t>ведомственная структура расходов бюджета на очередной финансовый год и плановый период, содержащая распределение бюджетных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общий объем условно утвержденных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прогнозируемое поступление доходов в бюджет на очередной финансовый год и плановый период;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источники финансирования дефицита бюджета на очередной финансовый год и плановый период;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 xml:space="preserve">иные показатели бюджета, установленные Бюджетным </w:t>
      </w:r>
      <w:hyperlink r:id="rId9" w:history="1">
        <w:r w:rsidRPr="005D6F3A">
          <w:rPr>
            <w:rFonts w:ascii="Arial" w:hAnsi="Arial" w:cs="Arial"/>
            <w:lang w:val="ru-RU" w:eastAsia="ru-RU"/>
          </w:rPr>
          <w:t>кодексом</w:t>
        </w:r>
      </w:hyperlink>
      <w:r w:rsidRPr="005D6F3A">
        <w:rPr>
          <w:rFonts w:ascii="Arial" w:hAnsi="Arial" w:cs="Arial"/>
          <w:lang w:val="ru-RU" w:eastAsia="ru-RU"/>
        </w:rPr>
        <w:t xml:space="preserve"> Российской Федерации и настоящим Положением.»;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- абзац второй пункта 6 изложить в новой редакции:</w:t>
      </w: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 xml:space="preserve">«основные направления бюджетной и налоговой политики </w:t>
      </w:r>
      <w:r w:rsidR="0033687A">
        <w:rPr>
          <w:rFonts w:ascii="Arial" w:hAnsi="Arial" w:cs="Arial"/>
          <w:lang w:val="ru-RU" w:eastAsia="ru-RU"/>
        </w:rPr>
        <w:t xml:space="preserve">Никольского  сельсовета </w:t>
      </w:r>
      <w:r w:rsidRPr="005D6F3A">
        <w:rPr>
          <w:rFonts w:ascii="Arial" w:hAnsi="Arial" w:cs="Arial"/>
          <w:lang w:val="ru-RU" w:eastAsia="ru-RU"/>
        </w:rPr>
        <w:t>Октябрьского района Курской области;»;</w:t>
      </w:r>
    </w:p>
    <w:p w:rsidR="00F50F2D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b/>
          <w:lang w:val="ru-RU"/>
        </w:rPr>
      </w:pPr>
      <w:r w:rsidRPr="005D6F3A">
        <w:rPr>
          <w:rFonts w:ascii="Arial" w:hAnsi="Arial" w:cs="Arial"/>
          <w:lang w:val="ru-RU" w:eastAsia="ru-RU"/>
        </w:rPr>
        <w:t>2. Приостановить до 1 января 2018 года действие аб</w:t>
      </w:r>
      <w:r w:rsidR="00F50F2D" w:rsidRPr="005D6F3A">
        <w:rPr>
          <w:rFonts w:ascii="Arial" w:hAnsi="Arial" w:cs="Arial"/>
          <w:lang w:val="ru-RU" w:eastAsia="ru-RU"/>
        </w:rPr>
        <w:t>заца восьмого пункта 5 статьи 14</w:t>
      </w:r>
      <w:r w:rsidRPr="005D6F3A">
        <w:rPr>
          <w:rFonts w:ascii="Arial" w:hAnsi="Arial" w:cs="Arial"/>
          <w:lang w:val="ru-RU" w:eastAsia="ru-RU"/>
        </w:rPr>
        <w:t xml:space="preserve"> Положения о бюджетном процессе </w:t>
      </w:r>
      <w:r w:rsidRPr="005D6F3A">
        <w:rPr>
          <w:rFonts w:ascii="Arial" w:eastAsia="Calibri" w:hAnsi="Arial" w:cs="Arial"/>
          <w:lang w:val="ru-RU"/>
        </w:rPr>
        <w:t>в муниципальном образовании «</w:t>
      </w:r>
      <w:r w:rsidR="00F50F2D" w:rsidRPr="005D6F3A">
        <w:rPr>
          <w:rFonts w:ascii="Arial" w:eastAsia="Calibri" w:hAnsi="Arial" w:cs="Arial"/>
          <w:lang w:val="ru-RU"/>
        </w:rPr>
        <w:t>Никольский сельсовет» Октябрьского района</w:t>
      </w:r>
      <w:r w:rsidRPr="005D6F3A">
        <w:rPr>
          <w:rFonts w:ascii="Arial" w:eastAsia="Calibri" w:hAnsi="Arial" w:cs="Arial"/>
          <w:lang w:val="ru-RU"/>
        </w:rPr>
        <w:t xml:space="preserve"> Курской области, утвержденного решением Собрания </w:t>
      </w:r>
      <w:r w:rsidR="00F50F2D" w:rsidRPr="005D6F3A">
        <w:rPr>
          <w:rFonts w:ascii="Arial" w:eastAsia="Calibri" w:hAnsi="Arial" w:cs="Arial"/>
          <w:lang w:val="ru-RU"/>
        </w:rPr>
        <w:t xml:space="preserve">депутатов Никольского сельсовета </w:t>
      </w:r>
      <w:r w:rsidRPr="005D6F3A">
        <w:rPr>
          <w:rFonts w:ascii="Arial" w:eastAsia="Calibri" w:hAnsi="Arial" w:cs="Arial"/>
          <w:lang w:val="ru-RU"/>
        </w:rPr>
        <w:t xml:space="preserve">Октябрьского района Курской области от </w:t>
      </w:r>
      <w:r w:rsidR="00F50F2D" w:rsidRPr="005D6F3A">
        <w:rPr>
          <w:rFonts w:ascii="Arial" w:eastAsia="Calibri" w:hAnsi="Arial" w:cs="Arial"/>
          <w:lang w:val="ru-RU"/>
        </w:rPr>
        <w:t>14.10.2011 №136</w:t>
      </w:r>
      <w:r w:rsidR="00F50F2D" w:rsidRPr="005D6F3A">
        <w:rPr>
          <w:rFonts w:ascii="Arial" w:eastAsia="Calibri" w:hAnsi="Arial" w:cs="Arial"/>
          <w:b/>
          <w:lang w:val="ru-RU"/>
        </w:rPr>
        <w:t>.</w:t>
      </w:r>
    </w:p>
    <w:p w:rsidR="005D6F3A" w:rsidRPr="005D6F3A" w:rsidRDefault="005D6F3A" w:rsidP="005D6F3A">
      <w:pPr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lang w:val="ru-RU" w:eastAsia="ru-RU"/>
        </w:rPr>
        <w:t xml:space="preserve">          </w:t>
      </w:r>
      <w:r w:rsidR="005C17AA" w:rsidRPr="005D6F3A">
        <w:rPr>
          <w:rFonts w:ascii="Arial" w:hAnsi="Arial" w:cs="Arial"/>
          <w:lang w:val="ru-RU" w:eastAsia="ru-RU"/>
        </w:rPr>
        <w:t>3. Решение вступает в силу со дня его официального опубликования</w:t>
      </w:r>
      <w:r w:rsidRPr="005D6F3A">
        <w:rPr>
          <w:rFonts w:ascii="Arial" w:hAnsi="Arial" w:cs="Arial"/>
          <w:lang w:val="ru-RU" w:eastAsia="ru-RU"/>
        </w:rPr>
        <w:t xml:space="preserve"> на сайте Никольского сельсовета </w:t>
      </w:r>
      <w:r w:rsidRPr="005D6F3A">
        <w:rPr>
          <w:rFonts w:ascii="Arial" w:hAnsi="Arial" w:cs="Arial"/>
          <w:lang w:val="ru-RU"/>
        </w:rPr>
        <w:t>в сети «Интернет</w:t>
      </w:r>
      <w:r w:rsidRPr="005D6F3A">
        <w:rPr>
          <w:rFonts w:ascii="Arial" w:hAnsi="Arial" w:cs="Arial"/>
          <w:b/>
          <w:lang w:val="ru-RU"/>
        </w:rPr>
        <w:t>»:</w:t>
      </w:r>
      <w:r w:rsidRPr="005D6F3A">
        <w:rPr>
          <w:rFonts w:ascii="Arial" w:hAnsi="Arial" w:cs="Arial"/>
          <w:lang w:val="ru-RU"/>
        </w:rPr>
        <w:t xml:space="preserve"> </w:t>
      </w:r>
      <w:r w:rsidRPr="005D6F3A">
        <w:rPr>
          <w:rFonts w:ascii="Arial" w:hAnsi="Arial" w:cs="Arial"/>
        </w:rPr>
        <w:t>nikolskii</w:t>
      </w:r>
      <w:r w:rsidRPr="005D6F3A">
        <w:rPr>
          <w:rFonts w:ascii="Arial" w:hAnsi="Arial" w:cs="Arial"/>
          <w:lang w:val="ru-RU"/>
        </w:rPr>
        <w:t>46.</w:t>
      </w:r>
      <w:r w:rsidRPr="005D6F3A">
        <w:rPr>
          <w:rFonts w:ascii="Arial" w:hAnsi="Arial" w:cs="Arial"/>
        </w:rPr>
        <w:t>ru</w:t>
      </w:r>
      <w:r w:rsidRPr="005D6F3A">
        <w:rPr>
          <w:rFonts w:ascii="Arial" w:hAnsi="Arial" w:cs="Arial"/>
          <w:color w:val="000000"/>
          <w:lang w:val="ru-RU"/>
        </w:rPr>
        <w:t>.</w:t>
      </w:r>
    </w:p>
    <w:p w:rsidR="005D6F3A" w:rsidRPr="005D6F3A" w:rsidRDefault="005D6F3A" w:rsidP="005D6F3A">
      <w:pPr>
        <w:rPr>
          <w:rFonts w:ascii="Arial" w:hAnsi="Arial" w:cs="Arial"/>
          <w:color w:val="000000"/>
          <w:lang w:val="ru-RU"/>
        </w:rPr>
      </w:pPr>
    </w:p>
    <w:p w:rsidR="005C17AA" w:rsidRPr="005D6F3A" w:rsidRDefault="005C17AA" w:rsidP="005C17A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  <w:r w:rsidRPr="005D6F3A">
        <w:rPr>
          <w:rFonts w:ascii="Arial" w:hAnsi="Arial" w:cs="Arial"/>
          <w:lang w:val="ru-RU" w:eastAsia="ru-RU"/>
        </w:rPr>
        <w:t>.</w:t>
      </w:r>
    </w:p>
    <w:p w:rsidR="005C17AA" w:rsidRPr="005D6F3A" w:rsidRDefault="005C17AA" w:rsidP="005D6F3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val="ru-RU" w:eastAsia="ru-RU"/>
        </w:rPr>
      </w:pPr>
    </w:p>
    <w:p w:rsidR="005C17AA" w:rsidRPr="005D6F3A" w:rsidRDefault="005C17AA" w:rsidP="005C17AA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C17AA" w:rsidRDefault="005C17AA" w:rsidP="005C17AA">
      <w:pPr>
        <w:shd w:val="clear" w:color="auto" w:fill="FFFFFF"/>
        <w:spacing w:line="322" w:lineRule="exact"/>
        <w:ind w:right="5"/>
        <w:jc w:val="both"/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lang w:val="ru-RU"/>
        </w:rPr>
        <w:t>Председатель Собрания</w:t>
      </w:r>
      <w:r w:rsidR="004F307B">
        <w:rPr>
          <w:rFonts w:ascii="Arial" w:hAnsi="Arial" w:cs="Arial"/>
          <w:lang w:val="ru-RU"/>
        </w:rPr>
        <w:t xml:space="preserve"> депутатов </w:t>
      </w:r>
    </w:p>
    <w:p w:rsidR="004F307B" w:rsidRPr="005D6F3A" w:rsidRDefault="004F307B" w:rsidP="005C17AA">
      <w:pPr>
        <w:shd w:val="clear" w:color="auto" w:fill="FFFFFF"/>
        <w:spacing w:line="322" w:lineRule="exact"/>
        <w:ind w:right="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Никольского сельсовета                                                              С.П. Дюмин</w:t>
      </w:r>
    </w:p>
    <w:p w:rsidR="005C17AA" w:rsidRPr="005D6F3A" w:rsidRDefault="005C17AA" w:rsidP="005C17AA">
      <w:pPr>
        <w:shd w:val="clear" w:color="auto" w:fill="FFFFFF"/>
        <w:spacing w:line="322" w:lineRule="exact"/>
        <w:ind w:right="5"/>
        <w:jc w:val="both"/>
        <w:rPr>
          <w:rFonts w:ascii="Arial" w:hAnsi="Arial" w:cs="Arial"/>
          <w:lang w:val="ru-RU"/>
        </w:rPr>
      </w:pPr>
    </w:p>
    <w:p w:rsidR="004F307B" w:rsidRDefault="005C17AA" w:rsidP="005C17AA">
      <w:pPr>
        <w:shd w:val="clear" w:color="auto" w:fill="FFFFFF"/>
        <w:spacing w:line="322" w:lineRule="exact"/>
        <w:ind w:right="5"/>
        <w:jc w:val="both"/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lang w:val="ru-RU"/>
        </w:rPr>
        <w:t xml:space="preserve"> Глава </w:t>
      </w:r>
      <w:r w:rsidR="004F307B">
        <w:rPr>
          <w:rFonts w:ascii="Arial" w:hAnsi="Arial" w:cs="Arial"/>
          <w:lang w:val="ru-RU"/>
        </w:rPr>
        <w:t xml:space="preserve"> Никольского сельсовета</w:t>
      </w:r>
    </w:p>
    <w:p w:rsidR="005C17AA" w:rsidRPr="005D6F3A" w:rsidRDefault="005C17AA" w:rsidP="005C17AA">
      <w:pPr>
        <w:shd w:val="clear" w:color="auto" w:fill="FFFFFF"/>
        <w:spacing w:line="322" w:lineRule="exact"/>
        <w:ind w:right="5"/>
        <w:jc w:val="both"/>
        <w:rPr>
          <w:rFonts w:ascii="Arial" w:hAnsi="Arial" w:cs="Arial"/>
          <w:lang w:val="ru-RU"/>
        </w:rPr>
      </w:pPr>
      <w:r w:rsidRPr="005D6F3A">
        <w:rPr>
          <w:rFonts w:ascii="Arial" w:hAnsi="Arial" w:cs="Arial"/>
          <w:lang w:val="ru-RU"/>
        </w:rPr>
        <w:t>Октябрьского района</w:t>
      </w:r>
      <w:r w:rsidR="004F307B">
        <w:rPr>
          <w:rFonts w:ascii="Arial" w:hAnsi="Arial" w:cs="Arial"/>
          <w:lang w:val="ru-RU"/>
        </w:rPr>
        <w:t xml:space="preserve">                                                                    В.Н. Мезенцев</w:t>
      </w:r>
    </w:p>
    <w:p w:rsidR="004338E5" w:rsidRPr="005D6F3A" w:rsidRDefault="004338E5" w:rsidP="005D6F3A">
      <w:pPr>
        <w:shd w:val="clear" w:color="auto" w:fill="FFFFFF"/>
        <w:spacing w:line="322" w:lineRule="exact"/>
        <w:ind w:right="5"/>
        <w:rPr>
          <w:rFonts w:ascii="Arial" w:hAnsi="Arial" w:cs="Arial"/>
          <w:lang w:val="ru-RU"/>
        </w:rPr>
      </w:pPr>
    </w:p>
    <w:sectPr w:rsidR="004338E5" w:rsidRPr="005D6F3A" w:rsidSect="00F8117C">
      <w:headerReference w:type="even" r:id="rId10"/>
      <w:headerReference w:type="default" r:id="rId11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26" w:rsidRDefault="007A0126" w:rsidP="002D3BD9">
      <w:r>
        <w:separator/>
      </w:r>
    </w:p>
  </w:endnote>
  <w:endnote w:type="continuationSeparator" w:id="1">
    <w:p w:rsidR="007A0126" w:rsidRDefault="007A0126" w:rsidP="002D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26" w:rsidRDefault="007A0126" w:rsidP="002D3BD9">
      <w:r>
        <w:separator/>
      </w:r>
    </w:p>
  </w:footnote>
  <w:footnote w:type="continuationSeparator" w:id="1">
    <w:p w:rsidR="007A0126" w:rsidRDefault="007A0126" w:rsidP="002D3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54" w:rsidRDefault="00746FED" w:rsidP="00D21F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C17A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C17AA">
      <w:rPr>
        <w:rStyle w:val="a3"/>
        <w:noProof/>
      </w:rPr>
      <w:t>3</w:t>
    </w:r>
    <w:r>
      <w:rPr>
        <w:rStyle w:val="a3"/>
      </w:rPr>
      <w:fldChar w:fldCharType="end"/>
    </w:r>
  </w:p>
  <w:p w:rsidR="00DB2D54" w:rsidRDefault="007A012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54" w:rsidRDefault="00746FED" w:rsidP="00D21FDD">
    <w:pPr>
      <w:pStyle w:val="a4"/>
      <w:framePr w:wrap="around" w:vAnchor="text" w:hAnchor="margin" w:xAlign="center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 w:rsidR="005C17AA"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33687A">
      <w:rPr>
        <w:rStyle w:val="a3"/>
        <w:noProof/>
        <w:color w:val="FFFFFF"/>
      </w:rPr>
      <w:t>2</w:t>
    </w:r>
    <w:r>
      <w:rPr>
        <w:rStyle w:val="a3"/>
        <w:color w:val="FFFFFF"/>
      </w:rPr>
      <w:fldChar w:fldCharType="end"/>
    </w:r>
  </w:p>
  <w:p w:rsidR="00DB2D54" w:rsidRDefault="007A012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7AA"/>
    <w:rsid w:val="00000349"/>
    <w:rsid w:val="00161898"/>
    <w:rsid w:val="001F4E39"/>
    <w:rsid w:val="002068E6"/>
    <w:rsid w:val="002D3BD9"/>
    <w:rsid w:val="0033687A"/>
    <w:rsid w:val="00390D8A"/>
    <w:rsid w:val="00424F6C"/>
    <w:rsid w:val="004338E5"/>
    <w:rsid w:val="004F307B"/>
    <w:rsid w:val="005C17AA"/>
    <w:rsid w:val="005D6F3A"/>
    <w:rsid w:val="006B540E"/>
    <w:rsid w:val="00734994"/>
    <w:rsid w:val="00746FED"/>
    <w:rsid w:val="007A0126"/>
    <w:rsid w:val="00830DAF"/>
    <w:rsid w:val="0087441C"/>
    <w:rsid w:val="00A016F2"/>
    <w:rsid w:val="00BD2253"/>
    <w:rsid w:val="00BE4153"/>
    <w:rsid w:val="00CB1D16"/>
    <w:rsid w:val="00CB3E9F"/>
    <w:rsid w:val="00CE0EF3"/>
    <w:rsid w:val="00E361F4"/>
    <w:rsid w:val="00F50F2D"/>
    <w:rsid w:val="00F7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17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C17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page number"/>
    <w:basedOn w:val="a0"/>
    <w:rsid w:val="005C17AA"/>
  </w:style>
  <w:style w:type="paragraph" w:styleId="a4">
    <w:name w:val="header"/>
    <w:basedOn w:val="a"/>
    <w:link w:val="a5"/>
    <w:rsid w:val="005C17A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C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1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06F0F86DA8E80FFE269D49F26EF3A524A649D798BCCCC8DF89D926723BCB4718F08668E0F40F4LAF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A06F0F86DA8E80FFE269D49F26EF3A524A649D798BCCCC8DF89D9267L2F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04D6ADD0E45EC8AD7E60C14434619C870867C91BFBD9973EE11FAFFt049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C12BAE6E1420AF21135F482C012614C0126BCA5ACD5FCD68836CFDDEkE2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2017-11-13T12:49:00Z</cp:lastPrinted>
  <dcterms:created xsi:type="dcterms:W3CDTF">2017-10-31T12:31:00Z</dcterms:created>
  <dcterms:modified xsi:type="dcterms:W3CDTF">2017-11-14T12:04:00Z</dcterms:modified>
</cp:coreProperties>
</file>