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2B" w:rsidRPr="007C3268" w:rsidRDefault="00AC2B2B" w:rsidP="00AC2B2B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7C3268">
        <w:rPr>
          <w:rFonts w:ascii="Times New Roman" w:eastAsia="Arial" w:hAnsi="Times New Roman" w:cs="Times New Roman"/>
          <w:sz w:val="28"/>
          <w:szCs w:val="28"/>
          <w:lang w:bidi="ru-RU"/>
        </w:rPr>
        <w:t>СОБРАНИЕ ДЕПУТАТОВ</w:t>
      </w:r>
    </w:p>
    <w:p w:rsidR="00AC2B2B" w:rsidRPr="007C3268" w:rsidRDefault="002F736C" w:rsidP="00AC2B2B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НИКОЛЬСКОГО</w:t>
      </w:r>
      <w:r w:rsidR="00AC2B2B" w:rsidRPr="007C3268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СЕЛЬСОВЕТА</w:t>
      </w:r>
    </w:p>
    <w:p w:rsidR="00AC2B2B" w:rsidRPr="007C3268" w:rsidRDefault="00AC2B2B" w:rsidP="00AC2B2B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7C3268">
        <w:rPr>
          <w:rFonts w:ascii="Times New Roman" w:eastAsia="Arial" w:hAnsi="Times New Roman" w:cs="Times New Roman"/>
          <w:bCs w:val="0"/>
          <w:sz w:val="28"/>
          <w:szCs w:val="28"/>
          <w:lang w:bidi="ru-RU"/>
        </w:rPr>
        <w:t xml:space="preserve">ОКТЯБРЬСКОГО РАЙОНА         </w:t>
      </w:r>
    </w:p>
    <w:p w:rsidR="00AC2B2B" w:rsidRPr="007C3268" w:rsidRDefault="00AC2B2B" w:rsidP="00AC2B2B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7C3268">
        <w:rPr>
          <w:rFonts w:ascii="Times New Roman" w:eastAsia="Arial" w:hAnsi="Times New Roman" w:cs="Times New Roman"/>
          <w:sz w:val="28"/>
          <w:szCs w:val="28"/>
          <w:lang w:bidi="ru-RU"/>
        </w:rPr>
        <w:t>СЕДЬМОГО СОЗЫВА</w:t>
      </w:r>
    </w:p>
    <w:p w:rsidR="00AC2B2B" w:rsidRPr="007C3268" w:rsidRDefault="00AC2B2B" w:rsidP="00AC2B2B">
      <w:pPr>
        <w:pStyle w:val="ConsPlusNormal"/>
        <w:ind w:firstLine="0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</w:p>
    <w:p w:rsidR="00AC2B2B" w:rsidRPr="007C3268" w:rsidRDefault="00AC2B2B" w:rsidP="00AC2B2B">
      <w:pPr>
        <w:pStyle w:val="ConsPlusTitle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7C3268">
        <w:rPr>
          <w:rFonts w:ascii="Times New Roman" w:eastAsia="Arial" w:hAnsi="Times New Roman" w:cs="Times New Roman"/>
          <w:sz w:val="28"/>
          <w:szCs w:val="28"/>
          <w:lang w:bidi="ru-RU"/>
        </w:rPr>
        <w:t>РЕШЕНИЕ</w:t>
      </w:r>
    </w:p>
    <w:p w:rsidR="00AC2B2B" w:rsidRDefault="00AC2B2B" w:rsidP="00AC2B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35CB4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C1AC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35CB4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35CB4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 w:rsidR="00F35CB4">
        <w:rPr>
          <w:rFonts w:ascii="Times New Roman" w:hAnsi="Times New Roman" w:cs="Times New Roman"/>
          <w:sz w:val="28"/>
          <w:szCs w:val="28"/>
          <w:u w:val="single"/>
        </w:rPr>
        <w:t>129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2B2B" w:rsidRDefault="00AC2B2B" w:rsidP="002F736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2F736C">
        <w:rPr>
          <w:rFonts w:ascii="Times New Roman" w:hAnsi="Times New Roman" w:cs="Times New Roman"/>
          <w:sz w:val="28"/>
          <w:szCs w:val="28"/>
        </w:rPr>
        <w:t>Стояно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2F736C">
        <w:rPr>
          <w:rFonts w:ascii="Times New Roman" w:hAnsi="Times New Roman" w:cs="Times New Roman"/>
          <w:sz w:val="28"/>
          <w:szCs w:val="28"/>
        </w:rPr>
        <w:tab/>
      </w:r>
    </w:p>
    <w:p w:rsidR="00AC2B2B" w:rsidRPr="007C3268" w:rsidRDefault="00AC2B2B" w:rsidP="00AC2B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B2B" w:rsidRPr="006308C0" w:rsidRDefault="00AC2B2B" w:rsidP="00630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C0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расчета иных межбюджетных трансфертов, предоставляемых из бюджета </w:t>
      </w:r>
      <w:r w:rsidR="002F736C" w:rsidRPr="006308C0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6308C0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в 202</w:t>
      </w:r>
      <w:r w:rsidR="00067FC8">
        <w:rPr>
          <w:rFonts w:ascii="Times New Roman" w:hAnsi="Times New Roman" w:cs="Times New Roman"/>
          <w:b/>
          <w:sz w:val="28"/>
          <w:szCs w:val="28"/>
        </w:rPr>
        <w:t>5</w:t>
      </w:r>
      <w:r w:rsidRPr="006308C0">
        <w:rPr>
          <w:rFonts w:ascii="Times New Roman" w:hAnsi="Times New Roman" w:cs="Times New Roman"/>
          <w:b/>
          <w:sz w:val="28"/>
          <w:szCs w:val="28"/>
        </w:rPr>
        <w:t xml:space="preserve"> году бюджету муниципального района</w:t>
      </w:r>
    </w:p>
    <w:p w:rsidR="00AC2B2B" w:rsidRPr="006308C0" w:rsidRDefault="00AC2B2B" w:rsidP="00630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C0">
        <w:rPr>
          <w:rFonts w:ascii="Times New Roman" w:hAnsi="Times New Roman" w:cs="Times New Roman"/>
          <w:b/>
          <w:sz w:val="28"/>
          <w:szCs w:val="28"/>
        </w:rPr>
        <w:t>«Октябрьский район» Курской области на осуществление функций</w:t>
      </w:r>
    </w:p>
    <w:p w:rsidR="00AC2B2B" w:rsidRPr="006308C0" w:rsidRDefault="00AC2B2B" w:rsidP="00630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8C0">
        <w:rPr>
          <w:rFonts w:ascii="Times New Roman" w:hAnsi="Times New Roman" w:cs="Times New Roman"/>
          <w:b/>
          <w:sz w:val="28"/>
          <w:szCs w:val="28"/>
        </w:rPr>
        <w:t>по ведению бюджетного (бухгалтерского) учета и формированию бюджетной (бухгалтерской) отчетности</w:t>
      </w:r>
    </w:p>
    <w:p w:rsidR="00AC2B2B" w:rsidRPr="006308C0" w:rsidRDefault="00AC2B2B" w:rsidP="00630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B2B" w:rsidRPr="007C3268" w:rsidRDefault="00AC2B2B" w:rsidP="00AC2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26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 w:rsidR="002F736C">
        <w:rPr>
          <w:rFonts w:ascii="Times New Roman" w:hAnsi="Times New Roman" w:cs="Times New Roman"/>
          <w:sz w:val="28"/>
          <w:szCs w:val="28"/>
        </w:rPr>
        <w:t>Никольск</w:t>
      </w:r>
      <w:r w:rsidR="00F35CB4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7C3268">
        <w:rPr>
          <w:rFonts w:ascii="Times New Roman" w:hAnsi="Times New Roman" w:cs="Times New Roman"/>
          <w:sz w:val="28"/>
          <w:szCs w:val="28"/>
        </w:rPr>
        <w:t xml:space="preserve">» Октябрьского района Курской области, Собрание депутатов </w:t>
      </w:r>
      <w:r w:rsidR="002F736C">
        <w:rPr>
          <w:rFonts w:ascii="Times New Roman" w:hAnsi="Times New Roman" w:cs="Times New Roman"/>
          <w:sz w:val="28"/>
          <w:szCs w:val="28"/>
        </w:rPr>
        <w:t>Никольского</w:t>
      </w:r>
      <w:r w:rsidRPr="007C3268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РЕШИЛО: </w:t>
      </w:r>
    </w:p>
    <w:p w:rsidR="00AC2B2B" w:rsidRPr="007C3268" w:rsidRDefault="00AC2B2B" w:rsidP="00AC2B2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68">
        <w:rPr>
          <w:rFonts w:ascii="Times New Roman" w:hAnsi="Times New Roman" w:cs="Times New Roman"/>
          <w:sz w:val="28"/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2F736C">
        <w:rPr>
          <w:rFonts w:ascii="Times New Roman" w:hAnsi="Times New Roman" w:cs="Times New Roman"/>
          <w:sz w:val="28"/>
          <w:szCs w:val="28"/>
        </w:rPr>
        <w:t>Никольского</w:t>
      </w:r>
      <w:r w:rsidRPr="007C3268">
        <w:rPr>
          <w:rFonts w:ascii="Times New Roman" w:hAnsi="Times New Roman" w:cs="Times New Roman"/>
          <w:sz w:val="28"/>
          <w:szCs w:val="28"/>
        </w:rPr>
        <w:t xml:space="preserve"> сельсовета Октябрьско</w:t>
      </w:r>
      <w:r>
        <w:rPr>
          <w:rFonts w:ascii="Times New Roman" w:hAnsi="Times New Roman" w:cs="Times New Roman"/>
          <w:sz w:val="28"/>
          <w:szCs w:val="28"/>
        </w:rPr>
        <w:t>го района Курской области в 202</w:t>
      </w:r>
      <w:r w:rsidR="00F35CB4">
        <w:rPr>
          <w:rFonts w:ascii="Times New Roman" w:hAnsi="Times New Roman" w:cs="Times New Roman"/>
          <w:sz w:val="28"/>
          <w:szCs w:val="28"/>
        </w:rPr>
        <w:t>5</w:t>
      </w:r>
      <w:r w:rsidRPr="007C3268">
        <w:rPr>
          <w:rFonts w:ascii="Times New Roman" w:hAnsi="Times New Roman" w:cs="Times New Roman"/>
          <w:sz w:val="28"/>
          <w:szCs w:val="28"/>
        </w:rPr>
        <w:t xml:space="preserve">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 согласно приложению к настоящему решению. </w:t>
      </w:r>
    </w:p>
    <w:p w:rsidR="00AC2B2B" w:rsidRPr="007C3268" w:rsidRDefault="00AC2B2B" w:rsidP="00AC2B2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6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опубликования (обнародования). </w:t>
      </w:r>
    </w:p>
    <w:p w:rsidR="00AC2B2B" w:rsidRDefault="00AC2B2B" w:rsidP="00AC2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B2B" w:rsidRDefault="00AC2B2B" w:rsidP="00AC2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B2B" w:rsidRPr="007C3268" w:rsidRDefault="00AC2B2B" w:rsidP="00AC2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B2B" w:rsidRPr="007C3268" w:rsidRDefault="00AC2B2B" w:rsidP="00AC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268">
        <w:rPr>
          <w:rFonts w:ascii="Times New Roman" w:eastAsia="Calibri" w:hAnsi="Times New Roman" w:cs="Times New Roman"/>
          <w:sz w:val="28"/>
          <w:szCs w:val="28"/>
        </w:rPr>
        <w:t>Председатель Собрания  депутатов</w:t>
      </w:r>
    </w:p>
    <w:p w:rsidR="00AC2B2B" w:rsidRPr="007C3268" w:rsidRDefault="002F736C" w:rsidP="00AC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="00AC2B2B" w:rsidRPr="007C326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AC2B2B" w:rsidRPr="007C3268" w:rsidRDefault="00AC2B2B" w:rsidP="00AC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268">
        <w:rPr>
          <w:rFonts w:ascii="Times New Roman" w:eastAsia="Calibri" w:hAnsi="Times New Roman" w:cs="Times New Roman"/>
          <w:sz w:val="28"/>
          <w:szCs w:val="28"/>
        </w:rPr>
        <w:t xml:space="preserve">Октябрьского района                                                            </w:t>
      </w:r>
      <w:r w:rsidR="002F736C">
        <w:rPr>
          <w:rFonts w:ascii="Times New Roman" w:eastAsia="Calibri" w:hAnsi="Times New Roman" w:cs="Times New Roman"/>
          <w:sz w:val="28"/>
          <w:szCs w:val="28"/>
        </w:rPr>
        <w:t xml:space="preserve">Н.Н. </w:t>
      </w:r>
      <w:proofErr w:type="spellStart"/>
      <w:r w:rsidR="002F736C">
        <w:rPr>
          <w:rFonts w:ascii="Times New Roman" w:eastAsia="Calibri" w:hAnsi="Times New Roman" w:cs="Times New Roman"/>
          <w:sz w:val="28"/>
          <w:szCs w:val="28"/>
        </w:rPr>
        <w:t>Башкеев</w:t>
      </w:r>
      <w:proofErr w:type="spellEnd"/>
    </w:p>
    <w:p w:rsidR="00AC2B2B" w:rsidRPr="007C3268" w:rsidRDefault="00AC2B2B" w:rsidP="00AC2B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2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C2B2B" w:rsidRPr="007C3268" w:rsidRDefault="00AC2B2B" w:rsidP="00AC2B2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C326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C326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Глава   </w:t>
      </w:r>
      <w:r w:rsidR="002F736C">
        <w:rPr>
          <w:rFonts w:ascii="Times New Roman" w:eastAsia="Calibri" w:hAnsi="Times New Roman" w:cs="Times New Roman"/>
          <w:sz w:val="28"/>
          <w:szCs w:val="28"/>
        </w:rPr>
        <w:t>Никольского</w:t>
      </w:r>
      <w:r w:rsidRPr="007C3268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</w:t>
      </w:r>
    </w:p>
    <w:p w:rsidR="00AC2B2B" w:rsidRPr="007C3268" w:rsidRDefault="00AC2B2B" w:rsidP="00AC2B2B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C3268">
        <w:rPr>
          <w:rFonts w:ascii="Times New Roman" w:eastAsia="Calibri" w:hAnsi="Times New Roman" w:cs="Times New Roman"/>
          <w:sz w:val="28"/>
          <w:szCs w:val="28"/>
        </w:rPr>
        <w:t xml:space="preserve">       Октябрьского района                                                             </w:t>
      </w:r>
      <w:r w:rsidR="002F736C">
        <w:rPr>
          <w:rFonts w:ascii="Times New Roman" w:eastAsia="Lucida Sans Unicode" w:hAnsi="Times New Roman" w:cs="Times New Roman"/>
          <w:sz w:val="28"/>
          <w:szCs w:val="28"/>
          <w:lang w:bidi="ru-RU"/>
        </w:rPr>
        <w:t>Д.Ю. Мальцева</w:t>
      </w:r>
    </w:p>
    <w:p w:rsidR="00AC2B2B" w:rsidRPr="007C3268" w:rsidRDefault="00AC2B2B" w:rsidP="00AC2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2B2B" w:rsidRPr="007C3268" w:rsidRDefault="00AC2B2B" w:rsidP="00AC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2B" w:rsidRPr="007C3268" w:rsidRDefault="00AC2B2B" w:rsidP="00AC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2B" w:rsidRPr="007C3268" w:rsidRDefault="00AC2B2B" w:rsidP="00AC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2B" w:rsidRDefault="00AC2B2B" w:rsidP="00AC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2B" w:rsidRPr="007C3268" w:rsidRDefault="00AC2B2B" w:rsidP="00AC2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C0" w:rsidRDefault="006308C0" w:rsidP="006308C0">
      <w:pPr>
        <w:rPr>
          <w:sz w:val="28"/>
          <w:szCs w:val="28"/>
        </w:rPr>
      </w:pPr>
    </w:p>
    <w:p w:rsidR="006308C0" w:rsidRDefault="006308C0" w:rsidP="006308C0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lastRenderedPageBreak/>
        <w:t xml:space="preserve">Приложение </w:t>
      </w:r>
    </w:p>
    <w:p w:rsidR="006308C0" w:rsidRDefault="006308C0" w:rsidP="006308C0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к решению Собрания депутатов </w:t>
      </w:r>
    </w:p>
    <w:p w:rsidR="006308C0" w:rsidRDefault="006308C0" w:rsidP="006308C0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>Никольского сельсовета</w:t>
      </w:r>
    </w:p>
    <w:p w:rsidR="006308C0" w:rsidRDefault="006308C0" w:rsidP="006308C0">
      <w:pPr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Октябрьского района </w:t>
      </w:r>
    </w:p>
    <w:p w:rsidR="006308C0" w:rsidRDefault="006308C0" w:rsidP="006308C0">
      <w:pPr>
        <w:tabs>
          <w:tab w:val="left" w:pos="-142"/>
        </w:tabs>
        <w:ind w:right="-568"/>
        <w:jc w:val="center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от 28.10. 2024  №129</w:t>
      </w:r>
    </w:p>
    <w:p w:rsidR="006308C0" w:rsidRPr="006308C0" w:rsidRDefault="006308C0" w:rsidP="006308C0">
      <w:pPr>
        <w:tabs>
          <w:tab w:val="left" w:pos="-142"/>
        </w:tabs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8C0">
        <w:rPr>
          <w:rFonts w:ascii="Times New Roman" w:hAnsi="Times New Roman" w:cs="Times New Roman"/>
          <w:b/>
          <w:sz w:val="28"/>
          <w:szCs w:val="28"/>
        </w:rPr>
        <w:t xml:space="preserve">Методика расчета иных межбюджетных трансфертов, предоставляемых из бюджета </w:t>
      </w:r>
      <w:r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6308C0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в 2025 году бюджету муниципального района «Октябрьский район» Курской области на осуществление функций по ведению бюджетного (бухгалтерского) учета и формированию бюджетной (бухгалтерской) отчетности.</w:t>
      </w:r>
    </w:p>
    <w:p w:rsidR="006308C0" w:rsidRPr="006308C0" w:rsidRDefault="006308C0" w:rsidP="006308C0">
      <w:pPr>
        <w:tabs>
          <w:tab w:val="left" w:pos="-142"/>
        </w:tabs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Настоящая методика разработана с целью осуществления муниципальным казенным учреждением «Центр бюджетного учета Октябрьского района Курской области»,  функции по ведению бюджетного (бухгалтерского) учета и формированию бюджетной (бухгалтерской) отчетности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сельсовета Октябрьского района Курской области и подведомственных ей казенных учреждениях.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1. Расчет объема межбюджетных трансфертов передаваемых районному бюджету на осуществление функций по ведению бюджетного (бухгалтерского) учета и формированию бюджетной (бухгалтерской) отчетности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сельсовета Октябрьского района Курской области и подведомственных ей казенных учреждениях определяется по формуле: 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О= </w:t>
      </w: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308C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где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-  </w:t>
      </w:r>
      <w:r w:rsidRPr="006308C0">
        <w:rPr>
          <w:rFonts w:ascii="Times New Roman" w:hAnsi="Times New Roman" w:cs="Times New Roman"/>
          <w:bCs/>
          <w:sz w:val="28"/>
          <w:szCs w:val="28"/>
        </w:rPr>
        <w:t>объем межбюджетных трансфертов;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норматив расходов на реализацию соответствующих функций по ведению бюджетного (бухгалтерского) учета и формированию бюджетной (бухгалтерской) отчетности в расчете на одного жителя района за счет межбюджетных трансфертов из бюджетов поселений Октябрьского района Курской области;  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308C0">
        <w:rPr>
          <w:rFonts w:ascii="Times New Roman" w:hAnsi="Times New Roman" w:cs="Times New Roman"/>
          <w:bCs/>
          <w:sz w:val="28"/>
          <w:szCs w:val="28"/>
        </w:rPr>
        <w:t>– численность населения поселения, участвующего в передаче соответствующих функций по состоянию на 01.01.2024 г.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308C0">
        <w:rPr>
          <w:rFonts w:ascii="Times New Roman" w:hAnsi="Times New Roman" w:cs="Times New Roman"/>
          <w:bCs/>
          <w:sz w:val="28"/>
          <w:szCs w:val="28"/>
        </w:rPr>
        <w:t>рассчитывается по формуле: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Нр=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Гфот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308C0"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</w:t>
      </w:r>
      <w:proofErr w:type="spellStart"/>
      <w:proofErr w:type="gram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proofErr w:type="spellEnd"/>
      <w:proofErr w:type="gram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)/</w:t>
      </w: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Чр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где 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Гфот</w:t>
      </w:r>
      <w:proofErr w:type="spellEnd"/>
      <w:r w:rsidRPr="006308C0">
        <w:rPr>
          <w:rFonts w:ascii="Times New Roman" w:hAnsi="Times New Roman" w:cs="Times New Roman"/>
          <w:bCs/>
          <w:sz w:val="28"/>
          <w:szCs w:val="28"/>
        </w:rPr>
        <w:t xml:space="preserve"> - годовой фонд оплаты труда, специалистов занятых осуществлением функции по ведению бюджетного (бухгалтерского) учета и формированию бюджетной (бухгалтерской) отчетности с начислениями 30,2% по поселениям;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proofErr w:type="spellEnd"/>
      <w:proofErr w:type="gram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308C0">
        <w:rPr>
          <w:rFonts w:ascii="Times New Roman" w:hAnsi="Times New Roman" w:cs="Times New Roman"/>
          <w:bCs/>
          <w:sz w:val="28"/>
          <w:szCs w:val="28"/>
        </w:rPr>
        <w:t>- прочие расходы;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Чр</w:t>
      </w:r>
      <w:proofErr w:type="spellEnd"/>
      <w:r w:rsidRPr="006308C0">
        <w:rPr>
          <w:rFonts w:ascii="Times New Roman" w:hAnsi="Times New Roman" w:cs="Times New Roman"/>
          <w:bCs/>
          <w:sz w:val="28"/>
          <w:szCs w:val="28"/>
        </w:rPr>
        <w:t xml:space="preserve"> – численность населения района по состоянию на 01.01.2023г.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Прочие расходы рассчитываются исходя из возмещения расходов бюджета на бумагу и заправку картриджа: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Расходы на бумагу -132 000,00 руб.(24*11*500,00),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24 - необходимое количество пачек бумаги в расчете на 1 муниципальное образование в год;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11- кол-во муниципальных образований в районе;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500,00 руб.- средняя стоимость офисной и полиграфической бумаги формата А</w:t>
      </w:r>
      <w:proofErr w:type="gramStart"/>
      <w:r w:rsidRPr="006308C0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6308C0">
        <w:rPr>
          <w:rFonts w:ascii="Times New Roman" w:hAnsi="Times New Roman" w:cs="Times New Roman"/>
          <w:bCs/>
          <w:sz w:val="28"/>
          <w:szCs w:val="28"/>
        </w:rPr>
        <w:t>, 500 листов. 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2) Расходы на заправку картриджа -66000,00 руб.(12*11*500,00), 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12 – кол-во заправок картриджа МФУ в расчете на 1 муниципальное образование;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11- кол-во муниципальных образований в районе;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            500- средняя стоимость 1 заправки картриджа МФУ (с возможным ремонтом);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итого </w:t>
      </w:r>
      <w:proofErr w:type="spellStart"/>
      <w:proofErr w:type="gramStart"/>
      <w:r w:rsidRPr="006308C0"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gramEnd"/>
      <w:r w:rsidRPr="006308C0">
        <w:rPr>
          <w:rFonts w:ascii="Times New Roman" w:hAnsi="Times New Roman" w:cs="Times New Roman"/>
          <w:b/>
          <w:bCs/>
          <w:sz w:val="28"/>
          <w:szCs w:val="28"/>
        </w:rPr>
        <w:t>=</w:t>
      </w:r>
      <w:proofErr w:type="spellEnd"/>
      <w:r w:rsidRPr="006308C0">
        <w:rPr>
          <w:rFonts w:ascii="Times New Roman" w:hAnsi="Times New Roman" w:cs="Times New Roman"/>
          <w:b/>
          <w:bCs/>
          <w:sz w:val="28"/>
          <w:szCs w:val="28"/>
        </w:rPr>
        <w:t xml:space="preserve"> 198000,00 руб.( 132000,00 +66000,00</w:t>
      </w:r>
      <w:r w:rsidRPr="006308C0">
        <w:rPr>
          <w:rFonts w:ascii="Times New Roman" w:hAnsi="Times New Roman" w:cs="Times New Roman"/>
          <w:bCs/>
          <w:sz w:val="28"/>
          <w:szCs w:val="28"/>
        </w:rPr>
        <w:t>);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        При осуществлении расчетов в рамках настоящей методики допускаются математические округления данных.</w:t>
      </w:r>
    </w:p>
    <w:tbl>
      <w:tblPr>
        <w:tblW w:w="10987" w:type="dxa"/>
        <w:tblLook w:val="00A0"/>
      </w:tblPr>
      <w:tblGrid>
        <w:gridCol w:w="10987"/>
      </w:tblGrid>
      <w:tr w:rsidR="006308C0" w:rsidRPr="006308C0" w:rsidTr="00FB1E11">
        <w:trPr>
          <w:trHeight w:val="154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08C0" w:rsidRPr="006308C0" w:rsidRDefault="006308C0" w:rsidP="006308C0">
            <w:pPr>
              <w:tabs>
                <w:tab w:val="left" w:pos="-142"/>
              </w:tabs>
              <w:spacing w:after="0" w:line="240" w:lineRule="auto"/>
              <w:ind w:right="-567" w:firstLine="851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30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Расчет </w:t>
            </w:r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норматива расходов на реализацию соответствующих функций </w:t>
            </w:r>
            <w:proofErr w:type="gramStart"/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</w:t>
            </w:r>
            <w:proofErr w:type="gramEnd"/>
          </w:p>
          <w:p w:rsidR="006308C0" w:rsidRPr="006308C0" w:rsidRDefault="006308C0" w:rsidP="006308C0">
            <w:pPr>
              <w:tabs>
                <w:tab w:val="left" w:pos="-142"/>
              </w:tabs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ведению бюджетного (бухгалтерского) учета и формированию </w:t>
            </w:r>
            <w:proofErr w:type="gramStart"/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бюджетной</w:t>
            </w:r>
            <w:proofErr w:type="gramEnd"/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6308C0" w:rsidRPr="006308C0" w:rsidRDefault="006308C0" w:rsidP="006308C0">
            <w:pPr>
              <w:tabs>
                <w:tab w:val="left" w:pos="-142"/>
              </w:tabs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(бухгалтерской</w:t>
            </w:r>
            <w:proofErr w:type="gramStart"/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)</w:t>
            </w:r>
            <w:proofErr w:type="gramEnd"/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отчетности в органах местного самоуправления и</w:t>
            </w:r>
          </w:p>
          <w:p w:rsidR="006308C0" w:rsidRPr="006308C0" w:rsidRDefault="006308C0" w:rsidP="006308C0">
            <w:pPr>
              <w:tabs>
                <w:tab w:val="left" w:pos="-142"/>
              </w:tabs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подведомственных им казенных учреждениях</w:t>
            </w:r>
            <w:proofErr w:type="gramStart"/>
            <w:r w:rsidRPr="006308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6308C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</w:p>
        </w:tc>
      </w:tr>
    </w:tbl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Для расчета </w:t>
      </w: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Гфот</w:t>
      </w:r>
      <w:proofErr w:type="spellEnd"/>
      <w:r w:rsidRPr="006308C0">
        <w:rPr>
          <w:rFonts w:ascii="Times New Roman" w:hAnsi="Times New Roman" w:cs="Times New Roman"/>
          <w:bCs/>
          <w:sz w:val="28"/>
          <w:szCs w:val="28"/>
        </w:rPr>
        <w:t xml:space="preserve">  взята заработная плата четырех специалистов занятых организацией осуществления части полномочий по вопросам местного значения в «МКУ «ЦБУ Октябрьского района» Курской области:  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ФОТ в месяц 33115,00</w:t>
      </w:r>
      <w:r w:rsidRPr="006308C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6308C0">
        <w:rPr>
          <w:rFonts w:ascii="Times New Roman" w:hAnsi="Times New Roman" w:cs="Times New Roman"/>
          <w:bCs/>
          <w:sz w:val="28"/>
          <w:szCs w:val="28"/>
        </w:rPr>
        <w:t>4=132460,00 руб.,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ФОТ в месяц 34605,00</w:t>
      </w:r>
      <w:r w:rsidRPr="006308C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6308C0">
        <w:rPr>
          <w:rFonts w:ascii="Times New Roman" w:hAnsi="Times New Roman" w:cs="Times New Roman"/>
          <w:bCs/>
          <w:sz w:val="28"/>
          <w:szCs w:val="28"/>
        </w:rPr>
        <w:t>4=138 400,00 руб.,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где: 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34605,00 руб. средняя заработная плата специалистов,  занятых организацией осуществления части полномочий по вопросам местного значения (с учетом инфляции на 2025 год 4,5 4% ,33114,64*4,5%= 34605,0);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4- количество сотрудников, которые будут заняты организацией осуществления части полномочий по вопросам местного значения.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годовой ФОТ (138400,00</w:t>
      </w:r>
      <w:r w:rsidRPr="006308C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12)= 1660800,00 руб., 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начисления на ФОТ  (1589520,00</w:t>
      </w:r>
      <w:r w:rsidRPr="006308C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30,2%) =501561 руб.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Гфот</w:t>
      </w:r>
      <w:proofErr w:type="spellEnd"/>
      <w:r w:rsidRPr="006308C0">
        <w:rPr>
          <w:rFonts w:ascii="Times New Roman" w:hAnsi="Times New Roman" w:cs="Times New Roman"/>
          <w:bCs/>
          <w:sz w:val="28"/>
          <w:szCs w:val="28"/>
        </w:rPr>
        <w:t xml:space="preserve"> 2162361 руб. (1660800+501561)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Нр</w:t>
      </w:r>
      <w:proofErr w:type="spellEnd"/>
      <w:r w:rsidRPr="006308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308C0">
        <w:rPr>
          <w:rFonts w:ascii="Times New Roman" w:hAnsi="Times New Roman" w:cs="Times New Roman"/>
          <w:bCs/>
          <w:sz w:val="28"/>
          <w:szCs w:val="28"/>
        </w:rPr>
        <w:t>= (2162361+198000,00):23114=102,12 руб.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>где: 23114- численность населения района на 01.01.2024г.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08C0">
        <w:rPr>
          <w:rFonts w:ascii="Times New Roman" w:hAnsi="Times New Roman" w:cs="Times New Roman"/>
          <w:b/>
          <w:bCs/>
          <w:iCs/>
          <w:sz w:val="28"/>
          <w:szCs w:val="28"/>
        </w:rPr>
        <w:t>Норматив расходов</w:t>
      </w:r>
      <w:r w:rsidRPr="006308C0">
        <w:rPr>
          <w:rFonts w:ascii="Times New Roman" w:hAnsi="Times New Roman" w:cs="Times New Roman"/>
          <w:bCs/>
          <w:iCs/>
          <w:sz w:val="28"/>
          <w:szCs w:val="28"/>
        </w:rPr>
        <w:t xml:space="preserve"> на реализацию соответствующих полномочий по вопросам местного значения в расчете на одного жителя района -102,12 руб.  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8C0" w:rsidRPr="006308C0" w:rsidRDefault="006308C0" w:rsidP="006308C0">
      <w:pPr>
        <w:tabs>
          <w:tab w:val="left" w:pos="-142"/>
          <w:tab w:val="left" w:pos="1935"/>
          <w:tab w:val="left" w:pos="2280"/>
          <w:tab w:val="left" w:pos="2790"/>
        </w:tabs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08C0">
        <w:rPr>
          <w:rFonts w:ascii="Times New Roman" w:hAnsi="Times New Roman" w:cs="Times New Roman"/>
          <w:bCs/>
          <w:sz w:val="28"/>
          <w:szCs w:val="28"/>
        </w:rPr>
        <w:t xml:space="preserve">Объем межбюджетных трансфертов передаваемых из бюджета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сельсовета Октябрьского района Курской области районному бюджету на осуществление </w:t>
      </w:r>
      <w:r w:rsidRPr="006308C0">
        <w:rPr>
          <w:rFonts w:ascii="Times New Roman" w:hAnsi="Times New Roman" w:cs="Times New Roman"/>
          <w:bCs/>
          <w:iCs/>
          <w:sz w:val="28"/>
          <w:szCs w:val="28"/>
        </w:rPr>
        <w:t>функций по ведению бюджетного (бухгалтерского) учета и формированию бюджетной (бухгалтерской) отчетности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с 01.01.2025г. по 31.12.2025г.-  </w:t>
      </w:r>
      <w:r>
        <w:rPr>
          <w:rFonts w:ascii="Times New Roman" w:hAnsi="Times New Roman" w:cs="Times New Roman"/>
          <w:bCs/>
          <w:sz w:val="28"/>
          <w:szCs w:val="28"/>
        </w:rPr>
        <w:t>16748,00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руб. (102,12 </w:t>
      </w:r>
      <w:r w:rsidRPr="006308C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164 </w:t>
      </w:r>
      <w:r w:rsidRPr="006308C0">
        <w:rPr>
          <w:rFonts w:ascii="Times New Roman" w:hAnsi="Times New Roman" w:cs="Times New Roman"/>
          <w:bCs/>
          <w:sz w:val="28"/>
          <w:szCs w:val="28"/>
        </w:rPr>
        <w:t>(численность населения)</w:t>
      </w:r>
      <w:proofErr w:type="gramEnd"/>
    </w:p>
    <w:p w:rsidR="006308C0" w:rsidRPr="006308C0" w:rsidRDefault="006308C0" w:rsidP="006308C0">
      <w:pPr>
        <w:tabs>
          <w:tab w:val="left" w:pos="-142"/>
          <w:tab w:val="left" w:pos="1935"/>
          <w:tab w:val="left" w:pos="2280"/>
          <w:tab w:val="left" w:pos="2790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164</w:t>
      </w:r>
      <w:r w:rsidRPr="006308C0">
        <w:rPr>
          <w:rFonts w:ascii="Times New Roman" w:hAnsi="Times New Roman" w:cs="Times New Roman"/>
          <w:sz w:val="28"/>
          <w:szCs w:val="28"/>
        </w:rPr>
        <w:t xml:space="preserve"> -численность населения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6308C0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по состоянию на 01.01.2024г.;</w:t>
      </w:r>
    </w:p>
    <w:p w:rsidR="006308C0" w:rsidRPr="006308C0" w:rsidRDefault="006308C0" w:rsidP="006308C0">
      <w:pPr>
        <w:tabs>
          <w:tab w:val="left" w:pos="-142"/>
        </w:tabs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6308C0">
        <w:rPr>
          <w:rFonts w:ascii="Times New Roman" w:hAnsi="Times New Roman" w:cs="Times New Roman"/>
          <w:bCs/>
          <w:sz w:val="28"/>
          <w:szCs w:val="28"/>
        </w:rPr>
        <w:t xml:space="preserve">Сумма межбюджетных трансфертов в </w:t>
      </w:r>
      <w:proofErr w:type="spellStart"/>
      <w:r w:rsidRPr="006308C0">
        <w:rPr>
          <w:rFonts w:ascii="Times New Roman" w:hAnsi="Times New Roman" w:cs="Times New Roman"/>
          <w:bCs/>
          <w:sz w:val="28"/>
          <w:szCs w:val="28"/>
        </w:rPr>
        <w:t>месяц=</w:t>
      </w:r>
      <w:proofErr w:type="spellEnd"/>
      <w:r w:rsidRPr="00630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16748,00</w:t>
      </w:r>
      <w:r w:rsidRPr="006308C0">
        <w:rPr>
          <w:rFonts w:ascii="Times New Roman" w:hAnsi="Times New Roman" w:cs="Times New Roman"/>
          <w:bCs/>
          <w:sz w:val="28"/>
          <w:szCs w:val="28"/>
        </w:rPr>
        <w:t xml:space="preserve">:12= </w:t>
      </w:r>
      <w:r w:rsidR="00C66888">
        <w:rPr>
          <w:rFonts w:ascii="Times New Roman" w:hAnsi="Times New Roman" w:cs="Times New Roman"/>
          <w:bCs/>
          <w:sz w:val="28"/>
          <w:szCs w:val="28"/>
        </w:rPr>
        <w:t>1395,67</w:t>
      </w:r>
      <w:r w:rsidRPr="006308C0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6308C0" w:rsidRDefault="006308C0" w:rsidP="006308C0">
      <w:bookmarkStart w:id="0" w:name="_GoBack"/>
      <w:bookmarkEnd w:id="0"/>
    </w:p>
    <w:sectPr w:rsidR="006308C0" w:rsidSect="006308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0894"/>
    <w:multiLevelType w:val="hybridMultilevel"/>
    <w:tmpl w:val="514E98FA"/>
    <w:lvl w:ilvl="0" w:tplc="0220E85A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C2B2B"/>
    <w:rsid w:val="00067FC8"/>
    <w:rsid w:val="000C1AC4"/>
    <w:rsid w:val="00116B65"/>
    <w:rsid w:val="002F736C"/>
    <w:rsid w:val="006213E9"/>
    <w:rsid w:val="006308C0"/>
    <w:rsid w:val="007A2195"/>
    <w:rsid w:val="008B7522"/>
    <w:rsid w:val="00904182"/>
    <w:rsid w:val="00AC2B2B"/>
    <w:rsid w:val="00C66888"/>
    <w:rsid w:val="00F159A9"/>
    <w:rsid w:val="00F35CB4"/>
    <w:rsid w:val="00F8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2B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Рабочий</cp:lastModifiedBy>
  <cp:revision>8</cp:revision>
  <dcterms:created xsi:type="dcterms:W3CDTF">2023-11-13T07:00:00Z</dcterms:created>
  <dcterms:modified xsi:type="dcterms:W3CDTF">2024-11-01T06:12:00Z</dcterms:modified>
</cp:coreProperties>
</file>