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72" w:rsidRPr="00FE1B31" w:rsidRDefault="00D51F72" w:rsidP="00D51F7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r w:rsidRPr="00FE1B31">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913573" w:rsidRDefault="005E4BC2" w:rsidP="005E4BC2">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C46FD2" w:rsidRPr="00C46FD2">
        <w:rPr>
          <w:rFonts w:ascii="Times New Roman" w:hAnsi="Times New Roman"/>
          <w:i w:val="0"/>
          <w:caps/>
          <w:sz w:val="32"/>
          <w:szCs w:val="32"/>
        </w:rPr>
        <w:t>«</w:t>
      </w:r>
      <w:r w:rsidR="00C46FD2">
        <w:rPr>
          <w:rFonts w:ascii="Times New Roman" w:hAnsi="Times New Roman"/>
          <w:i w:val="0"/>
          <w:caps/>
          <w:sz w:val="32"/>
          <w:szCs w:val="32"/>
        </w:rPr>
        <w:t>НИКОЛЬСКИЙ</w:t>
      </w:r>
      <w:r w:rsidR="00C46FD2" w:rsidRPr="00C46FD2">
        <w:rPr>
          <w:rFonts w:ascii="Times New Roman" w:hAnsi="Times New Roman"/>
          <w:i w:val="0"/>
          <w:caps/>
          <w:sz w:val="32"/>
          <w:szCs w:val="32"/>
        </w:rPr>
        <w:t xml:space="preserve"> сельсовет» Октябрьского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color w:val="FF0000"/>
        </w:rPr>
      </w:pPr>
    </w:p>
    <w:p w:rsidR="00C46FD2" w:rsidRDefault="00C46FD2" w:rsidP="005E4BC2">
      <w:pPr>
        <w:jc w:val="center"/>
        <w:rPr>
          <w:b/>
          <w:color w:val="FF0000"/>
        </w:rPr>
      </w:pPr>
    </w:p>
    <w:p w:rsidR="00C46FD2" w:rsidRPr="00F41539" w:rsidRDefault="00C46FD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lastRenderedPageBreak/>
        <w:t>2021</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C46FD2">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C46FD2">
              <w:rPr>
                <w:b/>
                <w:sz w:val="20"/>
                <w:szCs w:val="20"/>
              </w:rPr>
              <w:t>Николь</w:t>
            </w:r>
            <w:r w:rsidRPr="005E6251">
              <w:rPr>
                <w:b/>
                <w:sz w:val="20"/>
                <w:szCs w:val="20"/>
              </w:rPr>
              <w:t xml:space="preserve">ского поселения </w:t>
            </w:r>
            <w:r w:rsidR="00C46FD2">
              <w:rPr>
                <w:b/>
                <w:sz w:val="20"/>
                <w:szCs w:val="20"/>
              </w:rPr>
              <w:t xml:space="preserve">Октябрьского </w:t>
            </w:r>
            <w:r w:rsidRPr="005E6251">
              <w:rPr>
                <w:b/>
                <w:sz w:val="20"/>
                <w:szCs w:val="20"/>
              </w:rPr>
              <w:t>района Курской области</w:t>
            </w:r>
          </w:p>
        </w:tc>
        <w:tc>
          <w:tcPr>
            <w:tcW w:w="1458" w:type="dxa"/>
            <w:vAlign w:val="center"/>
          </w:tcPr>
          <w:p w:rsidR="00057C88" w:rsidRPr="005E4BC2" w:rsidRDefault="00AF223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C46FD2">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C46FD2">
              <w:rPr>
                <w:b/>
                <w:sz w:val="20"/>
                <w:szCs w:val="20"/>
              </w:rPr>
              <w:t>Никольского</w:t>
            </w:r>
            <w:r w:rsidRPr="005E6251">
              <w:rPr>
                <w:b/>
                <w:sz w:val="20"/>
                <w:szCs w:val="20"/>
              </w:rPr>
              <w:t xml:space="preserve"> поселения </w:t>
            </w:r>
            <w:r w:rsidR="00C46FD2">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5E4BC2" w:rsidRDefault="00AF2236"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AF2236" w:rsidP="00232603">
            <w:pPr>
              <w:pStyle w:val="TimesNewRoman18"/>
              <w:spacing w:line="288" w:lineRule="auto"/>
              <w:rPr>
                <w:b w:val="0"/>
                <w:sz w:val="20"/>
                <w:szCs w:val="20"/>
              </w:rPr>
            </w:pPr>
            <w:r>
              <w:rPr>
                <w:b w:val="0"/>
                <w:sz w:val="20"/>
                <w:szCs w:val="20"/>
              </w:rPr>
              <w:t>15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692BAE"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692BAE" w:rsidP="00232603">
            <w:pPr>
              <w:pStyle w:val="TimesNewRoman18"/>
              <w:spacing w:line="288" w:lineRule="auto"/>
              <w:rPr>
                <w:b w:val="0"/>
                <w:sz w:val="20"/>
                <w:szCs w:val="20"/>
              </w:rPr>
            </w:pPr>
            <w:r>
              <w:rPr>
                <w:b w:val="0"/>
                <w:sz w:val="20"/>
                <w:szCs w:val="20"/>
              </w:rPr>
              <w:t>25</w:t>
            </w:r>
          </w:p>
        </w:tc>
      </w:tr>
      <w:tr w:rsidR="00057C88" w:rsidRPr="005E4BC2" w:rsidTr="00057C88">
        <w:trPr>
          <w:jc w:val="center"/>
        </w:trPr>
        <w:tc>
          <w:tcPr>
            <w:tcW w:w="7949" w:type="dxa"/>
            <w:vAlign w:val="center"/>
          </w:tcPr>
          <w:p w:rsidR="00C46FD2" w:rsidRDefault="00C46FD2" w:rsidP="00C46FD2">
            <w:pPr>
              <w:suppressAutoHyphens/>
              <w:ind w:left="-240"/>
              <w:rPr>
                <w:b/>
                <w:sz w:val="20"/>
                <w:szCs w:val="20"/>
              </w:rPr>
            </w:pPr>
            <w:r>
              <w:rPr>
                <w:b/>
                <w:sz w:val="20"/>
                <w:szCs w:val="20"/>
              </w:rPr>
              <w:t xml:space="preserve">      </w:t>
            </w:r>
            <w:r w:rsidR="00057C88" w:rsidRPr="005E6251">
              <w:rPr>
                <w:b/>
                <w:sz w:val="20"/>
                <w:szCs w:val="20"/>
              </w:rPr>
              <w:t>II</w:t>
            </w:r>
            <w:r w:rsidR="00057C88" w:rsidRPr="005E4BC2">
              <w:rPr>
                <w:b/>
                <w:sz w:val="20"/>
                <w:szCs w:val="20"/>
              </w:rPr>
              <w:t xml:space="preserve">. </w:t>
            </w:r>
            <w:r w:rsidR="00057C88" w:rsidRPr="005E6251">
              <w:rPr>
                <w:b/>
                <w:sz w:val="20"/>
                <w:szCs w:val="20"/>
              </w:rPr>
              <w:t>МАТЕРИАЛЫ ПО ОБОСНОВАНИЮ РАСЧ</w:t>
            </w:r>
            <w:r w:rsidR="00057C88">
              <w:rPr>
                <w:b/>
                <w:sz w:val="20"/>
                <w:szCs w:val="20"/>
              </w:rPr>
              <w:t>Е</w:t>
            </w:r>
            <w:r w:rsidR="00057C88" w:rsidRPr="005E6251">
              <w:rPr>
                <w:b/>
                <w:sz w:val="20"/>
                <w:szCs w:val="20"/>
              </w:rPr>
              <w:t>ТНЫХ ПОКАЗАТЕЛЕЙ</w:t>
            </w:r>
            <w:r w:rsidR="00057C88">
              <w:rPr>
                <w:b/>
                <w:sz w:val="20"/>
                <w:szCs w:val="20"/>
              </w:rPr>
              <w:t xml:space="preserve"> </w:t>
            </w:r>
            <w:r>
              <w:rPr>
                <w:b/>
                <w:sz w:val="20"/>
                <w:szCs w:val="20"/>
              </w:rPr>
              <w:t xml:space="preserve">                           </w:t>
            </w:r>
          </w:p>
          <w:p w:rsidR="00C46FD2" w:rsidRDefault="00C46FD2" w:rsidP="00C46FD2">
            <w:pPr>
              <w:suppressAutoHyphens/>
              <w:ind w:left="-240"/>
              <w:rPr>
                <w:b/>
                <w:sz w:val="20"/>
                <w:szCs w:val="20"/>
              </w:rPr>
            </w:pPr>
            <w:r>
              <w:rPr>
                <w:b/>
                <w:sz w:val="20"/>
                <w:szCs w:val="20"/>
              </w:rPr>
              <w:t xml:space="preserve">     </w:t>
            </w:r>
            <w:r w:rsidR="00057C88" w:rsidRPr="005E6251">
              <w:rPr>
                <w:b/>
                <w:sz w:val="20"/>
                <w:szCs w:val="20"/>
              </w:rPr>
              <w:t xml:space="preserve">ГРАДОСТРОИТЕЛЬНОГО ПРОЕКТИРОВАНИЯ, СОДЕРЖАЩИХСЯ В </w:t>
            </w:r>
          </w:p>
          <w:p w:rsidR="00C46FD2" w:rsidRDefault="00C46FD2" w:rsidP="00C46FD2">
            <w:pPr>
              <w:suppressAutoHyphens/>
              <w:ind w:left="-240"/>
              <w:rPr>
                <w:b/>
                <w:sz w:val="20"/>
                <w:szCs w:val="20"/>
              </w:rPr>
            </w:pPr>
            <w:r>
              <w:rPr>
                <w:b/>
                <w:sz w:val="20"/>
                <w:szCs w:val="20"/>
              </w:rPr>
              <w:t xml:space="preserve">     </w:t>
            </w:r>
            <w:r w:rsidR="00057C88" w:rsidRPr="005E6251">
              <w:rPr>
                <w:b/>
                <w:sz w:val="20"/>
                <w:szCs w:val="20"/>
              </w:rPr>
              <w:t>ОСНОВНОЙ ЧАСТИ</w:t>
            </w:r>
            <w:r w:rsidR="00057C88">
              <w:rPr>
                <w:b/>
                <w:sz w:val="20"/>
                <w:szCs w:val="20"/>
              </w:rPr>
              <w:t xml:space="preserve"> </w:t>
            </w:r>
            <w:r w:rsidR="00057C88" w:rsidRPr="005E6251">
              <w:rPr>
                <w:b/>
                <w:sz w:val="20"/>
                <w:szCs w:val="20"/>
              </w:rPr>
              <w:t>МЕСТНЫХ НОРМАТИВОВ ГРАД</w:t>
            </w:r>
            <w:r>
              <w:rPr>
                <w:b/>
                <w:sz w:val="20"/>
                <w:szCs w:val="20"/>
              </w:rPr>
              <w:t xml:space="preserve">ОСТРОИТЕЛЬНОГО </w:t>
            </w:r>
          </w:p>
          <w:p w:rsidR="00C46FD2" w:rsidRDefault="00F16E22" w:rsidP="00C46FD2">
            <w:pPr>
              <w:suppressAutoHyphens/>
              <w:ind w:left="-240"/>
              <w:rPr>
                <w:b/>
                <w:sz w:val="20"/>
                <w:szCs w:val="20"/>
              </w:rPr>
            </w:pPr>
            <w:r>
              <w:rPr>
                <w:b/>
                <w:sz w:val="20"/>
                <w:szCs w:val="20"/>
              </w:rPr>
              <w:t xml:space="preserve">    </w:t>
            </w:r>
            <w:r w:rsidR="00C46FD2">
              <w:rPr>
                <w:b/>
                <w:sz w:val="20"/>
                <w:szCs w:val="20"/>
              </w:rPr>
              <w:t xml:space="preserve"> </w:t>
            </w:r>
            <w:r w:rsidR="00057C88" w:rsidRPr="005E6251">
              <w:rPr>
                <w:b/>
                <w:sz w:val="20"/>
                <w:szCs w:val="20"/>
              </w:rPr>
              <w:t>ПРОЕКТИРОВАНИЯ МУНИЦИПАЛЬНОГО ОБРАЗОВАНИЯ</w:t>
            </w:r>
            <w:r w:rsidR="00C46FD2">
              <w:rPr>
                <w:b/>
                <w:sz w:val="20"/>
                <w:szCs w:val="20"/>
              </w:rPr>
              <w:t xml:space="preserve"> «НИКОЛЬСКИЙ </w:t>
            </w:r>
          </w:p>
          <w:p w:rsidR="00057C88" w:rsidRPr="00C46FD2" w:rsidRDefault="00C46FD2" w:rsidP="00C46FD2">
            <w:pPr>
              <w:suppressAutoHyphens/>
              <w:ind w:left="-240"/>
              <w:rPr>
                <w:caps/>
                <w:shadow/>
                <w:sz w:val="20"/>
                <w:szCs w:val="20"/>
              </w:rPr>
            </w:pPr>
            <w:r>
              <w:rPr>
                <w:b/>
                <w:sz w:val="20"/>
                <w:szCs w:val="20"/>
              </w:rPr>
              <w:t xml:space="preserve">  </w:t>
            </w:r>
            <w:r w:rsidR="00F16E22">
              <w:rPr>
                <w:b/>
                <w:sz w:val="20"/>
                <w:szCs w:val="20"/>
              </w:rPr>
              <w:t xml:space="preserve">   </w:t>
            </w:r>
            <w:r>
              <w:rPr>
                <w:b/>
                <w:sz w:val="20"/>
                <w:szCs w:val="20"/>
              </w:rPr>
              <w:t xml:space="preserve">СЕЛЬСОВЕТ» ОКТЯБРЬСКОГО РАЙОНА </w:t>
            </w:r>
            <w:r w:rsidR="00057C88" w:rsidRPr="005E6251">
              <w:rPr>
                <w:b/>
                <w:sz w:val="20"/>
                <w:szCs w:val="20"/>
              </w:rPr>
              <w:t>КУРСКОЙ ОБЛАСТИ</w:t>
            </w:r>
          </w:p>
        </w:tc>
        <w:tc>
          <w:tcPr>
            <w:tcW w:w="1458" w:type="dxa"/>
            <w:vAlign w:val="center"/>
          </w:tcPr>
          <w:p w:rsidR="00057C88" w:rsidRPr="005E4BC2" w:rsidRDefault="00AF2236" w:rsidP="00232603">
            <w:pPr>
              <w:pStyle w:val="TimesNewRoman18"/>
              <w:spacing w:line="288" w:lineRule="auto"/>
              <w:rPr>
                <w:b w:val="0"/>
                <w:sz w:val="20"/>
                <w:szCs w:val="20"/>
              </w:rPr>
            </w:pPr>
            <w:r>
              <w:rPr>
                <w:b w:val="0"/>
                <w:sz w:val="20"/>
                <w:szCs w:val="20"/>
              </w:rPr>
              <w:t>26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F16E22" w:rsidRPr="005E6251" w:rsidRDefault="00057C88" w:rsidP="00F16E22">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w:t>
            </w:r>
            <w:r w:rsidR="00F16E22">
              <w:rPr>
                <w:b/>
                <w:sz w:val="20"/>
                <w:szCs w:val="20"/>
              </w:rPr>
              <w:t>ия муниципального образования «Никольский</w:t>
            </w:r>
            <w:r w:rsidRPr="005E6251">
              <w:rPr>
                <w:b/>
                <w:sz w:val="20"/>
                <w:szCs w:val="20"/>
              </w:rPr>
              <w:t xml:space="preserve"> сельсовет» </w:t>
            </w:r>
            <w:r w:rsidR="00F16E22">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057C88" w:rsidRDefault="00AF2236" w:rsidP="00057C88">
            <w:pPr>
              <w:autoSpaceDE w:val="0"/>
              <w:autoSpaceDN w:val="0"/>
              <w:adjustRightInd w:val="0"/>
              <w:jc w:val="center"/>
              <w:rPr>
                <w:sz w:val="20"/>
                <w:szCs w:val="20"/>
              </w:rPr>
            </w:pPr>
            <w:r>
              <w:rPr>
                <w:sz w:val="20"/>
                <w:szCs w:val="20"/>
              </w:rPr>
              <w:t>26</w:t>
            </w:r>
          </w:p>
        </w:tc>
      </w:tr>
      <w:tr w:rsidR="00057C88" w:rsidRPr="005E6251" w:rsidTr="00057C88">
        <w:trPr>
          <w:jc w:val="center"/>
        </w:trPr>
        <w:tc>
          <w:tcPr>
            <w:tcW w:w="7949" w:type="dxa"/>
            <w:vAlign w:val="center"/>
          </w:tcPr>
          <w:p w:rsidR="00F16E22" w:rsidRDefault="00F16E22" w:rsidP="00F16E22">
            <w:pPr>
              <w:suppressAutoHyphens/>
              <w:ind w:left="-240"/>
              <w:rPr>
                <w:b/>
                <w:sz w:val="20"/>
                <w:szCs w:val="20"/>
              </w:rPr>
            </w:pPr>
            <w:r>
              <w:rPr>
                <w:b/>
                <w:sz w:val="20"/>
                <w:szCs w:val="20"/>
                <w:lang w:val="en-US"/>
              </w:rPr>
              <w:t>I</w:t>
            </w:r>
            <w:r>
              <w:rPr>
                <w:b/>
                <w:sz w:val="20"/>
                <w:szCs w:val="20"/>
              </w:rPr>
              <w:t xml:space="preserve">  </w:t>
            </w:r>
            <w:r w:rsidRPr="00692BAE">
              <w:rPr>
                <w:b/>
                <w:sz w:val="20"/>
                <w:szCs w:val="20"/>
              </w:rPr>
              <w:t xml:space="preserve"> </w:t>
            </w:r>
            <w:r>
              <w:rPr>
                <w:b/>
                <w:sz w:val="20"/>
                <w:szCs w:val="20"/>
                <w:lang w:val="en-US"/>
              </w:rPr>
              <w:t>III</w:t>
            </w:r>
            <w:r>
              <w:rPr>
                <w:b/>
                <w:sz w:val="20"/>
                <w:szCs w:val="20"/>
              </w:rPr>
              <w:t>.</w:t>
            </w:r>
            <w:r w:rsidR="00057C88">
              <w:rPr>
                <w:b/>
                <w:sz w:val="20"/>
                <w:szCs w:val="20"/>
              </w:rPr>
              <w:t xml:space="preserve"> </w:t>
            </w:r>
            <w:r w:rsidR="00057C88" w:rsidRPr="005E6251">
              <w:rPr>
                <w:b/>
                <w:sz w:val="20"/>
                <w:szCs w:val="20"/>
              </w:rPr>
              <w:t>ПРАВИЛА И ОБЛАСТЬ ПРИМЕНЕНИЯ РАСЧ</w:t>
            </w:r>
            <w:r w:rsidR="00C46FD2">
              <w:rPr>
                <w:b/>
                <w:sz w:val="20"/>
                <w:szCs w:val="20"/>
              </w:rPr>
              <w:t>Е</w:t>
            </w:r>
            <w:r w:rsidR="00057C88" w:rsidRPr="005E6251">
              <w:rPr>
                <w:b/>
                <w:sz w:val="20"/>
                <w:szCs w:val="20"/>
              </w:rPr>
              <w:t xml:space="preserve">ТНЫХ ПОКАЗАТЕЛЕЙ, </w:t>
            </w:r>
          </w:p>
          <w:p w:rsidR="00F16E22" w:rsidRDefault="00F16E22" w:rsidP="00F16E22">
            <w:pPr>
              <w:suppressAutoHyphens/>
              <w:ind w:left="-240"/>
              <w:rPr>
                <w:b/>
                <w:sz w:val="20"/>
                <w:szCs w:val="20"/>
              </w:rPr>
            </w:pPr>
            <w:r>
              <w:rPr>
                <w:b/>
                <w:sz w:val="20"/>
                <w:szCs w:val="20"/>
              </w:rPr>
              <w:t xml:space="preserve">     </w:t>
            </w:r>
            <w:r w:rsidR="00057C88" w:rsidRPr="005E6251">
              <w:rPr>
                <w:b/>
                <w:sz w:val="20"/>
                <w:szCs w:val="20"/>
              </w:rPr>
              <w:t xml:space="preserve">СОДЕРЖАЩИХСЯ В ОСНОВНОЙ ЧАСТИ МЕСТНЫХ НОРМАТИВОВ </w:t>
            </w:r>
          </w:p>
          <w:p w:rsidR="00F16E22" w:rsidRDefault="00F16E22" w:rsidP="00F16E22">
            <w:pPr>
              <w:suppressAutoHyphens/>
              <w:ind w:left="-240"/>
              <w:rPr>
                <w:b/>
                <w:sz w:val="20"/>
                <w:szCs w:val="20"/>
              </w:rPr>
            </w:pPr>
            <w:r>
              <w:rPr>
                <w:b/>
                <w:sz w:val="20"/>
                <w:szCs w:val="20"/>
              </w:rPr>
              <w:t xml:space="preserve">     </w:t>
            </w:r>
            <w:r w:rsidR="00057C88" w:rsidRPr="005E6251">
              <w:rPr>
                <w:b/>
                <w:sz w:val="20"/>
                <w:szCs w:val="20"/>
              </w:rPr>
              <w:t xml:space="preserve">ГРАДОСТРОИТЕЛЬНОГО ПРОЕКТИРОВАНИЯ </w:t>
            </w:r>
            <w:r>
              <w:rPr>
                <w:b/>
                <w:sz w:val="20"/>
                <w:szCs w:val="20"/>
              </w:rPr>
              <w:t xml:space="preserve">«НИКОЛЬСКИЙ         </w:t>
            </w:r>
          </w:p>
          <w:p w:rsidR="00057C88" w:rsidRPr="005E6251" w:rsidRDefault="00F16E22" w:rsidP="00F16E22">
            <w:pPr>
              <w:suppressAutoHyphens/>
              <w:ind w:left="-240"/>
              <w:rPr>
                <w:b/>
                <w:sz w:val="20"/>
                <w:szCs w:val="20"/>
              </w:rPr>
            </w:pPr>
            <w:r>
              <w:rPr>
                <w:b/>
                <w:sz w:val="20"/>
                <w:szCs w:val="20"/>
              </w:rPr>
              <w:t xml:space="preserve">     СЕЛЬСОВЕТ» ОКТЯБРЬСКОГО РАЙОНА</w:t>
            </w:r>
            <w:r w:rsidR="00057C88"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AF2236" w:rsidP="00057C88">
            <w:pPr>
              <w:autoSpaceDE w:val="0"/>
              <w:autoSpaceDN w:val="0"/>
              <w:adjustRightInd w:val="0"/>
              <w:jc w:val="center"/>
              <w:rPr>
                <w:sz w:val="20"/>
                <w:szCs w:val="20"/>
              </w:rPr>
            </w:pPr>
            <w:r>
              <w:rPr>
                <w:sz w:val="20"/>
                <w:szCs w:val="20"/>
              </w:rPr>
              <w:t>29</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16E22" w:rsidRDefault="0095068C" w:rsidP="00F16E22">
      <w:pPr>
        <w:pStyle w:val="350"/>
        <w:spacing w:before="0" w:after="0"/>
        <w:ind w:right="-567" w:firstLine="709"/>
        <w:jc w:val="center"/>
        <w:rPr>
          <w:caps w:val="0"/>
          <w:sz w:val="28"/>
        </w:rPr>
      </w:pPr>
      <w:r w:rsidRPr="00F16E22">
        <w:rPr>
          <w:caps w:val="0"/>
          <w:sz w:val="28"/>
        </w:rPr>
        <w:t xml:space="preserve">1. </w:t>
      </w:r>
      <w:r w:rsidR="00F75562" w:rsidRPr="00F16E22">
        <w:rPr>
          <w:caps w:val="0"/>
          <w:sz w:val="28"/>
        </w:rPr>
        <w:t>Общие положения</w:t>
      </w:r>
    </w:p>
    <w:p w:rsidR="005737C9" w:rsidRPr="00F16E22" w:rsidRDefault="005737C9" w:rsidP="00F16E22">
      <w:pPr>
        <w:autoSpaceDE w:val="0"/>
        <w:autoSpaceDN w:val="0"/>
        <w:adjustRightInd w:val="0"/>
        <w:ind w:right="-567" w:firstLine="709"/>
        <w:jc w:val="both"/>
        <w:rPr>
          <w:sz w:val="28"/>
          <w:szCs w:val="28"/>
        </w:rPr>
      </w:pPr>
    </w:p>
    <w:p w:rsidR="00DF1412" w:rsidRPr="00F16E22" w:rsidRDefault="00F57FCE" w:rsidP="00F16E22">
      <w:pPr>
        <w:autoSpaceDE w:val="0"/>
        <w:autoSpaceDN w:val="0"/>
        <w:adjustRightInd w:val="0"/>
        <w:ind w:right="-567" w:firstLine="709"/>
        <w:jc w:val="both"/>
        <w:rPr>
          <w:sz w:val="28"/>
          <w:szCs w:val="28"/>
        </w:rPr>
      </w:pPr>
      <w:r w:rsidRPr="00F16E22">
        <w:rPr>
          <w:sz w:val="28"/>
          <w:szCs w:val="28"/>
        </w:rPr>
        <w:t>Местные</w:t>
      </w:r>
      <w:r w:rsidR="00DF1412" w:rsidRPr="00F16E22">
        <w:rPr>
          <w:sz w:val="28"/>
          <w:szCs w:val="28"/>
        </w:rPr>
        <w:t xml:space="preserve"> нормативы градостроительного проектирования </w:t>
      </w:r>
      <w:r w:rsidRPr="00F16E22">
        <w:rPr>
          <w:sz w:val="28"/>
          <w:szCs w:val="28"/>
        </w:rPr>
        <w:t xml:space="preserve">муниципального образования </w:t>
      </w:r>
      <w:r w:rsidR="00F16E22" w:rsidRPr="00F16E22">
        <w:rPr>
          <w:sz w:val="28"/>
          <w:szCs w:val="28"/>
        </w:rPr>
        <w:t xml:space="preserve">«Никольский сельсовет» Октябрьского района </w:t>
      </w:r>
      <w:r w:rsidR="00DF1412" w:rsidRPr="00F16E22">
        <w:rPr>
          <w:sz w:val="28"/>
          <w:szCs w:val="28"/>
        </w:rPr>
        <w:t>Курской области устанавливаю</w:t>
      </w:r>
      <w:r w:rsidR="00631A27" w:rsidRPr="00F16E22">
        <w:rPr>
          <w:sz w:val="28"/>
          <w:szCs w:val="28"/>
        </w:rPr>
        <w:t>т</w:t>
      </w:r>
      <w:r w:rsidR="00DF1412" w:rsidRPr="00F16E22">
        <w:rPr>
          <w:sz w:val="28"/>
          <w:szCs w:val="28"/>
        </w:rPr>
        <w:t xml:space="preserve"> совокупность расч</w:t>
      </w:r>
      <w:r w:rsidR="00631A27" w:rsidRPr="00F16E22">
        <w:rPr>
          <w:sz w:val="28"/>
          <w:szCs w:val="28"/>
        </w:rPr>
        <w:t>е</w:t>
      </w:r>
      <w:r w:rsidR="00DF1412" w:rsidRPr="00F16E22">
        <w:rPr>
          <w:sz w:val="28"/>
          <w:szCs w:val="28"/>
        </w:rPr>
        <w:t xml:space="preserve">тных показателей минимально допустимого уровня обеспеченности объектами </w:t>
      </w:r>
      <w:r w:rsidRPr="00F16E22">
        <w:rPr>
          <w:sz w:val="28"/>
          <w:szCs w:val="28"/>
        </w:rPr>
        <w:t>местного значения</w:t>
      </w:r>
      <w:r w:rsidR="00DF1412" w:rsidRPr="00F16E22">
        <w:rPr>
          <w:sz w:val="28"/>
          <w:szCs w:val="28"/>
        </w:rPr>
        <w:t xml:space="preserve">, относящимися к областям, указанным в части </w:t>
      </w:r>
      <w:r w:rsidRPr="00F16E22">
        <w:rPr>
          <w:sz w:val="28"/>
          <w:szCs w:val="28"/>
        </w:rPr>
        <w:t>5</w:t>
      </w:r>
      <w:r w:rsidR="00DF1412" w:rsidRPr="00F16E22">
        <w:rPr>
          <w:sz w:val="28"/>
          <w:szCs w:val="28"/>
        </w:rPr>
        <w:t xml:space="preserve"> статьи </w:t>
      </w:r>
      <w:r w:rsidRPr="00F16E22">
        <w:rPr>
          <w:sz w:val="28"/>
          <w:szCs w:val="28"/>
        </w:rPr>
        <w:t>23</w:t>
      </w:r>
      <w:r w:rsidR="00DF1412" w:rsidRPr="00F16E22">
        <w:rPr>
          <w:sz w:val="28"/>
          <w:szCs w:val="28"/>
        </w:rPr>
        <w:t xml:space="preserve"> Гр</w:t>
      </w:r>
      <w:r w:rsidR="006F42F3" w:rsidRPr="00F16E22">
        <w:rPr>
          <w:sz w:val="28"/>
          <w:szCs w:val="28"/>
        </w:rPr>
        <w:t xml:space="preserve">адостроительного кодекса </w:t>
      </w:r>
      <w:r w:rsidR="00DF1412" w:rsidRPr="00F16E22">
        <w:rPr>
          <w:sz w:val="28"/>
          <w:szCs w:val="28"/>
        </w:rPr>
        <w:t>Р</w:t>
      </w:r>
      <w:r w:rsidR="006F42F3" w:rsidRPr="00F16E22">
        <w:rPr>
          <w:sz w:val="28"/>
          <w:szCs w:val="28"/>
        </w:rPr>
        <w:t xml:space="preserve">оссийской </w:t>
      </w:r>
      <w:r w:rsidR="00DF1412" w:rsidRPr="00F16E22">
        <w:rPr>
          <w:sz w:val="28"/>
          <w:szCs w:val="28"/>
        </w:rPr>
        <w:t>Ф</w:t>
      </w:r>
      <w:r w:rsidR="006F42F3" w:rsidRPr="00F16E22">
        <w:rPr>
          <w:sz w:val="28"/>
          <w:szCs w:val="28"/>
        </w:rPr>
        <w:t>едерации</w:t>
      </w:r>
      <w:r w:rsidR="00DF1412" w:rsidRPr="00F16E22">
        <w:rPr>
          <w:sz w:val="28"/>
          <w:szCs w:val="28"/>
        </w:rPr>
        <w:t xml:space="preserve">, иными объектами </w:t>
      </w:r>
      <w:r w:rsidRPr="00F16E22">
        <w:rPr>
          <w:sz w:val="28"/>
          <w:szCs w:val="28"/>
        </w:rPr>
        <w:t>местного значения</w:t>
      </w:r>
      <w:r w:rsidR="00DF1412" w:rsidRPr="00F16E22">
        <w:rPr>
          <w:sz w:val="28"/>
          <w:szCs w:val="28"/>
        </w:rPr>
        <w:t xml:space="preserve"> населения </w:t>
      </w:r>
      <w:r w:rsidRPr="00F16E22">
        <w:rPr>
          <w:sz w:val="28"/>
          <w:szCs w:val="28"/>
        </w:rPr>
        <w:t xml:space="preserve">муниципального образования </w:t>
      </w:r>
      <w:r w:rsidR="00F16E22" w:rsidRPr="00F16E22">
        <w:rPr>
          <w:sz w:val="28"/>
          <w:szCs w:val="28"/>
        </w:rPr>
        <w:t>«Никольский сельсовет» Октябрьского района</w:t>
      </w:r>
      <w:r w:rsidRPr="00F16E22">
        <w:rPr>
          <w:sz w:val="28"/>
          <w:szCs w:val="28"/>
        </w:rPr>
        <w:t xml:space="preserve"> </w:t>
      </w:r>
      <w:r w:rsidR="00DF1412" w:rsidRPr="00F16E22">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16E22">
        <w:rPr>
          <w:sz w:val="28"/>
          <w:szCs w:val="28"/>
        </w:rPr>
        <w:t>в соответствии со статьей 29</w:t>
      </w:r>
      <w:r w:rsidR="00A652F0" w:rsidRPr="00F16E22">
        <w:rPr>
          <w:sz w:val="28"/>
          <w:szCs w:val="28"/>
          <w:vertAlign w:val="superscript"/>
        </w:rPr>
        <w:t>2</w:t>
      </w:r>
      <w:r w:rsidR="00A652F0" w:rsidRPr="00F16E22">
        <w:rPr>
          <w:sz w:val="28"/>
          <w:szCs w:val="28"/>
        </w:rPr>
        <w:t xml:space="preserve"> Градостроительного кодекса Российской Федерации.</w:t>
      </w:r>
    </w:p>
    <w:p w:rsidR="00E07C6E" w:rsidRPr="00F16E22" w:rsidRDefault="00E07C6E" w:rsidP="00F16E22">
      <w:pPr>
        <w:pStyle w:val="Style4"/>
        <w:widowControl/>
        <w:spacing w:line="240" w:lineRule="auto"/>
        <w:ind w:right="-567" w:firstLine="709"/>
        <w:jc w:val="both"/>
        <w:rPr>
          <w:rFonts w:ascii="Times New Roman" w:hAnsi="Times New Roman"/>
          <w:color w:val="FF0000"/>
          <w:sz w:val="28"/>
          <w:szCs w:val="28"/>
        </w:rPr>
      </w:pPr>
      <w:bookmarkStart w:id="5" w:name="_Toc47964044"/>
      <w:bookmarkStart w:id="6" w:name="_Toc47969332"/>
      <w:bookmarkStart w:id="7" w:name="_Toc55215524"/>
      <w:r w:rsidRPr="00F16E22">
        <w:rPr>
          <w:rStyle w:val="FontStyle18"/>
          <w:sz w:val="28"/>
          <w:szCs w:val="28"/>
        </w:rPr>
        <w:t xml:space="preserve">Местные нормативы градостроительного проектирования </w:t>
      </w:r>
      <w:r w:rsidR="00F16E22" w:rsidRPr="00F16E22">
        <w:rPr>
          <w:rFonts w:ascii="Times New Roman" w:hAnsi="Times New Roman"/>
          <w:sz w:val="28"/>
          <w:szCs w:val="28"/>
        </w:rPr>
        <w:t>Никольского сельсовета Октябрьского района</w:t>
      </w:r>
      <w:r w:rsidRPr="00F16E22">
        <w:rPr>
          <w:rFonts w:ascii="Times New Roman" w:hAnsi="Times New Roman"/>
          <w:color w:val="FF0000"/>
          <w:sz w:val="28"/>
          <w:szCs w:val="28"/>
        </w:rPr>
        <w:t xml:space="preserve"> </w:t>
      </w:r>
      <w:r w:rsidRPr="00F16E22">
        <w:rPr>
          <w:rFonts w:ascii="Times New Roman" w:hAnsi="Times New Roman"/>
          <w:sz w:val="28"/>
          <w:szCs w:val="28"/>
        </w:rPr>
        <w:t>Курской  области</w:t>
      </w:r>
      <w:r w:rsidRPr="00F16E22">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16E22" w:rsidRPr="00F16E22">
        <w:rPr>
          <w:rFonts w:ascii="Times New Roman" w:hAnsi="Times New Roman"/>
          <w:sz w:val="28"/>
          <w:szCs w:val="28"/>
        </w:rPr>
        <w:t>Никольского</w:t>
      </w:r>
      <w:r w:rsidRPr="00F16E22">
        <w:rPr>
          <w:rFonts w:ascii="Times New Roman" w:hAnsi="Times New Roman"/>
          <w:sz w:val="28"/>
          <w:szCs w:val="28"/>
        </w:rPr>
        <w:t xml:space="preserve"> поселения</w:t>
      </w:r>
      <w:r w:rsidRPr="00F16E22">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F16E22" w:rsidRPr="00F16E22">
        <w:rPr>
          <w:rFonts w:ascii="Times New Roman" w:hAnsi="Times New Roman"/>
          <w:sz w:val="28"/>
          <w:szCs w:val="28"/>
        </w:rPr>
        <w:t>Никольского поселения.</w:t>
      </w:r>
    </w:p>
    <w:p w:rsidR="00E07C6E" w:rsidRPr="00F16E22" w:rsidRDefault="00E07C6E" w:rsidP="00F16E22">
      <w:pPr>
        <w:ind w:right="-567" w:firstLine="709"/>
        <w:jc w:val="both"/>
        <w:rPr>
          <w:sz w:val="28"/>
          <w:szCs w:val="28"/>
        </w:rPr>
      </w:pPr>
      <w:r w:rsidRPr="00F16E22">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16E22">
        <w:rPr>
          <w:sz w:val="28"/>
          <w:szCs w:val="28"/>
        </w:rPr>
        <w:t xml:space="preserve">ми местного значения поселения </w:t>
      </w:r>
      <w:r w:rsidRPr="00F16E22">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16E22" w:rsidRDefault="00E07C6E" w:rsidP="00F16E22">
      <w:pPr>
        <w:ind w:right="-567" w:firstLine="709"/>
        <w:jc w:val="both"/>
        <w:rPr>
          <w:sz w:val="28"/>
          <w:szCs w:val="28"/>
        </w:rPr>
      </w:pPr>
      <w:r w:rsidRPr="00F16E22">
        <w:rPr>
          <w:sz w:val="28"/>
          <w:szCs w:val="28"/>
        </w:rPr>
        <w:lastRenderedPageBreak/>
        <w:t>Нормируемыми объектами местного значения являются объекты местного значения поселения, относящиеся к следующим областям:</w:t>
      </w:r>
    </w:p>
    <w:p w:rsidR="00E07C6E" w:rsidRPr="00F16E22" w:rsidRDefault="00E07C6E" w:rsidP="00F16E22">
      <w:pPr>
        <w:ind w:right="-567" w:firstLine="709"/>
        <w:jc w:val="both"/>
        <w:rPr>
          <w:sz w:val="28"/>
          <w:szCs w:val="28"/>
        </w:rPr>
      </w:pPr>
      <w:r w:rsidRPr="00F16E22">
        <w:rPr>
          <w:sz w:val="28"/>
          <w:szCs w:val="28"/>
        </w:rPr>
        <w:t>а) электро-, тепло-, газо- и водоснабжение населения, водоотведение;</w:t>
      </w:r>
    </w:p>
    <w:p w:rsidR="00E07C6E" w:rsidRPr="00F16E22" w:rsidRDefault="00E07C6E" w:rsidP="00F16E22">
      <w:pPr>
        <w:ind w:right="-567" w:firstLine="709"/>
        <w:jc w:val="both"/>
        <w:rPr>
          <w:sz w:val="28"/>
          <w:szCs w:val="28"/>
        </w:rPr>
      </w:pPr>
      <w:r w:rsidRPr="00F16E22">
        <w:rPr>
          <w:sz w:val="28"/>
          <w:szCs w:val="28"/>
        </w:rPr>
        <w:t>б) автомобильные дороги местного значения;</w:t>
      </w:r>
    </w:p>
    <w:p w:rsidR="00E07C6E" w:rsidRPr="00F16E22" w:rsidRDefault="00E07C6E" w:rsidP="00F16E22">
      <w:pPr>
        <w:ind w:right="-567" w:firstLine="709"/>
        <w:jc w:val="both"/>
        <w:rPr>
          <w:sz w:val="28"/>
          <w:szCs w:val="28"/>
        </w:rPr>
      </w:pPr>
      <w:r w:rsidRPr="00F16E22">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16E22" w:rsidRDefault="00E07C6E" w:rsidP="00F16E22">
      <w:pPr>
        <w:ind w:right="-567" w:firstLine="709"/>
        <w:jc w:val="both"/>
        <w:rPr>
          <w:sz w:val="28"/>
          <w:szCs w:val="28"/>
        </w:rPr>
      </w:pPr>
      <w:r w:rsidRPr="00F16E22">
        <w:rPr>
          <w:sz w:val="28"/>
          <w:szCs w:val="28"/>
        </w:rPr>
        <w:t>г) иные области в связи с решением вопросов местного значения поселения.</w:t>
      </w:r>
    </w:p>
    <w:p w:rsidR="00E07C6E" w:rsidRPr="00F16E22" w:rsidRDefault="00E07C6E" w:rsidP="00F16E22">
      <w:pPr>
        <w:spacing w:before="120"/>
        <w:ind w:right="-567" w:firstLine="709"/>
        <w:jc w:val="both"/>
        <w:rPr>
          <w:sz w:val="28"/>
          <w:szCs w:val="28"/>
        </w:rPr>
      </w:pPr>
      <w:r w:rsidRPr="00F16E22">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К объектам местного значения, подлежащим отображению на генеральном плане поселения, относятся: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1) в области электро-, тепло-, газо- и водоснабжения населения, водоотведения: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2) автомобильные дороги местного значения, расположенные в границах муниципального образования;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3) в области культуры, физической культуры и спорта:</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объекты культуры, досуга, спорта, находящиеся в собственности муниципального образования;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4) в области образования: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t>5) в области обработки, утилизации, обезвреживания, размещения отходов производства и потребления:</w:t>
      </w:r>
    </w:p>
    <w:p w:rsidR="003D1789" w:rsidRPr="00F16E22" w:rsidRDefault="003D1789" w:rsidP="00F16E22">
      <w:pPr>
        <w:autoSpaceDE w:val="0"/>
        <w:autoSpaceDN w:val="0"/>
        <w:adjustRightInd w:val="0"/>
        <w:ind w:right="-567" w:firstLine="709"/>
        <w:jc w:val="both"/>
        <w:rPr>
          <w:sz w:val="28"/>
          <w:szCs w:val="28"/>
        </w:rPr>
      </w:pPr>
      <w:r w:rsidRPr="00F16E22">
        <w:rPr>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46D2B" w:rsidRDefault="00046D2B" w:rsidP="00AF2236">
      <w:pPr>
        <w:spacing w:before="120" w:after="120"/>
        <w:ind w:right="-568"/>
        <w:jc w:val="both"/>
        <w:outlineLvl w:val="0"/>
        <w:rPr>
          <w:b/>
          <w:sz w:val="28"/>
          <w:szCs w:val="28"/>
        </w:rPr>
      </w:pPr>
      <w:bookmarkStart w:id="8" w:name="_Toc55215534"/>
      <w:bookmarkEnd w:id="5"/>
      <w:bookmarkEnd w:id="6"/>
      <w:bookmarkEnd w:id="7"/>
    </w:p>
    <w:p w:rsidR="00CB154F" w:rsidRPr="00FB7DF5" w:rsidRDefault="0095068C" w:rsidP="00F16E22">
      <w:pPr>
        <w:spacing w:before="120" w:after="120"/>
        <w:ind w:right="-568"/>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551A23">
        <w:rPr>
          <w:b/>
          <w:sz w:val="28"/>
          <w:szCs w:val="28"/>
        </w:rPr>
        <w:t>Никольского</w:t>
      </w:r>
      <w:r w:rsidR="00CB154F" w:rsidRPr="00FB7DF5">
        <w:rPr>
          <w:b/>
          <w:sz w:val="28"/>
          <w:szCs w:val="28"/>
        </w:rPr>
        <w:t xml:space="preserve"> поселения </w:t>
      </w:r>
      <w:r w:rsidR="00551A23">
        <w:rPr>
          <w:b/>
          <w:sz w:val="28"/>
          <w:szCs w:val="28"/>
        </w:rPr>
        <w:t>Октябрьского</w:t>
      </w:r>
      <w:r w:rsidR="00CB154F" w:rsidRPr="00FB7DF5">
        <w:rPr>
          <w:b/>
          <w:sz w:val="28"/>
          <w:szCs w:val="28"/>
        </w:rPr>
        <w:t xml:space="preserve"> района Курской области</w:t>
      </w:r>
    </w:p>
    <w:p w:rsidR="00CB154F" w:rsidRPr="00551A23" w:rsidRDefault="00CB154F" w:rsidP="00551A23">
      <w:pPr>
        <w:pStyle w:val="Default"/>
        <w:spacing w:before="120" w:after="120"/>
        <w:ind w:right="-568" w:firstLine="709"/>
        <w:jc w:val="center"/>
        <w:rPr>
          <w:b/>
          <w:color w:val="auto"/>
          <w:sz w:val="28"/>
          <w:szCs w:val="28"/>
        </w:rPr>
      </w:pPr>
      <w:r w:rsidRPr="00551A23">
        <w:rPr>
          <w:b/>
          <w:color w:val="auto"/>
          <w:sz w:val="28"/>
          <w:szCs w:val="28"/>
        </w:rPr>
        <w:t>Расположение в системе расселения и административно-территориальное устройство</w:t>
      </w:r>
    </w:p>
    <w:p w:rsidR="00551A23" w:rsidRPr="00551A23" w:rsidRDefault="00551A23" w:rsidP="00551A23">
      <w:pPr>
        <w:pStyle w:val="20"/>
        <w:suppressAutoHyphens/>
        <w:spacing w:before="0" w:after="360" w:line="360" w:lineRule="auto"/>
        <w:ind w:left="720"/>
        <w:jc w:val="center"/>
        <w:rPr>
          <w:rFonts w:ascii="Times New Roman" w:hAnsi="Times New Roman" w:cs="Times New Roman"/>
          <w:i w:val="0"/>
          <w:sz w:val="30"/>
          <w:szCs w:val="30"/>
        </w:rPr>
      </w:pPr>
      <w:bookmarkStart w:id="9" w:name="_Toc268263623"/>
      <w:bookmarkStart w:id="10" w:name="_Toc341691633"/>
      <w:r w:rsidRPr="007202B9">
        <w:rPr>
          <w:rFonts w:ascii="Times New Roman" w:hAnsi="Times New Roman" w:cs="Times New Roman"/>
          <w:i w:val="0"/>
          <w:sz w:val="30"/>
          <w:szCs w:val="30"/>
        </w:rPr>
        <w:t>Общие сведения о муниципальном образовании</w:t>
      </w:r>
      <w:bookmarkEnd w:id="9"/>
      <w:bookmarkEnd w:id="10"/>
    </w:p>
    <w:p w:rsidR="00551A23" w:rsidRPr="00551A23" w:rsidRDefault="00551A23" w:rsidP="00551A23">
      <w:pPr>
        <w:keepNext/>
        <w:ind w:firstLine="709"/>
        <w:jc w:val="both"/>
        <w:rPr>
          <w:bCs/>
          <w:sz w:val="28"/>
          <w:szCs w:val="28"/>
        </w:rPr>
      </w:pPr>
      <w:r w:rsidRPr="00551A23">
        <w:rPr>
          <w:bCs/>
          <w:sz w:val="28"/>
          <w:szCs w:val="28"/>
        </w:rPr>
        <w:t xml:space="preserve">МО «Никольский сельсовет» расположен в северо-западной части Октябрьского района Курской области, включает в себя 13 населенных пунктов, в том числе 2 села и 11 деревень. Граничит с муниципальными образованиями Старковский, Филипповский, Большедолженковский, сельсоветами Октябрьского района, а так же с Курчатовским и Фатежским районами. </w:t>
      </w:r>
    </w:p>
    <w:p w:rsidR="00551A23" w:rsidRPr="00551A23" w:rsidRDefault="00551A23" w:rsidP="00551A23">
      <w:pPr>
        <w:keepNext/>
        <w:ind w:firstLine="709"/>
        <w:jc w:val="both"/>
        <w:rPr>
          <w:bCs/>
          <w:sz w:val="28"/>
          <w:szCs w:val="28"/>
        </w:rPr>
      </w:pPr>
      <w:r w:rsidRPr="00551A23">
        <w:rPr>
          <w:bCs/>
          <w:sz w:val="28"/>
          <w:szCs w:val="28"/>
        </w:rPr>
        <w:t xml:space="preserve">Территория составляет 7428 га с населением 472 человека. Центр муниципального образования д. Стоянова. </w:t>
      </w:r>
    </w:p>
    <w:p w:rsidR="00AF2236" w:rsidRDefault="00AF2236" w:rsidP="00551A23">
      <w:pPr>
        <w:pStyle w:val="af4"/>
      </w:pPr>
    </w:p>
    <w:p w:rsidR="00551A23" w:rsidRPr="00551A23" w:rsidRDefault="00551A23" w:rsidP="00551A23">
      <w:pPr>
        <w:pStyle w:val="af4"/>
      </w:pPr>
      <w:r w:rsidRPr="00551A23">
        <w:t>Таблица</w:t>
      </w:r>
      <w:r>
        <w:t xml:space="preserve">. </w:t>
      </w:r>
      <w:r w:rsidRPr="00551A23">
        <w:t>Общие сведения о муниципальном образовании</w:t>
      </w:r>
    </w:p>
    <w:tbl>
      <w:tblPr>
        <w:tblW w:w="9468" w:type="dxa"/>
        <w:tblInd w:w="103" w:type="dxa"/>
        <w:tblLook w:val="04A0"/>
      </w:tblPr>
      <w:tblGrid>
        <w:gridCol w:w="513"/>
        <w:gridCol w:w="1590"/>
        <w:gridCol w:w="1198"/>
        <w:gridCol w:w="1790"/>
        <w:gridCol w:w="1788"/>
        <w:gridCol w:w="1909"/>
        <w:gridCol w:w="1828"/>
        <w:gridCol w:w="1414"/>
      </w:tblGrid>
      <w:tr w:rsidR="00551A23" w:rsidRPr="00814345" w:rsidTr="00093FE0">
        <w:trPr>
          <w:trHeight w:val="300"/>
          <w:tblHeader/>
        </w:trPr>
        <w:tc>
          <w:tcPr>
            <w:tcW w:w="453" w:type="dxa"/>
            <w:tcBorders>
              <w:top w:val="single" w:sz="4" w:space="0" w:color="auto"/>
              <w:left w:val="single" w:sz="4" w:space="0" w:color="auto"/>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Наименование населенного пункта</w:t>
            </w:r>
          </w:p>
        </w:tc>
        <w:tc>
          <w:tcPr>
            <w:tcW w:w="201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Удаленность (км.)</w:t>
            </w:r>
          </w:p>
        </w:tc>
        <w:tc>
          <w:tcPr>
            <w:tcW w:w="1466" w:type="dxa"/>
            <w:tcBorders>
              <w:top w:val="single" w:sz="4" w:space="0" w:color="auto"/>
              <w:left w:val="nil"/>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 xml:space="preserve">Число </w:t>
            </w:r>
          </w:p>
        </w:tc>
        <w:tc>
          <w:tcPr>
            <w:tcW w:w="1562" w:type="dxa"/>
            <w:tcBorders>
              <w:top w:val="single" w:sz="4" w:space="0" w:color="auto"/>
              <w:left w:val="nil"/>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 xml:space="preserve">Общая </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в т.ч. трудоспособного возраста</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в т.ч. пенсионеров</w:t>
            </w:r>
          </w:p>
        </w:tc>
      </w:tr>
      <w:tr w:rsidR="00551A23" w:rsidRPr="00814345" w:rsidTr="00093FE0">
        <w:trPr>
          <w:trHeight w:val="480"/>
          <w:tblHeader/>
        </w:trPr>
        <w:tc>
          <w:tcPr>
            <w:tcW w:w="453" w:type="dxa"/>
            <w:tcBorders>
              <w:top w:val="nil"/>
              <w:left w:val="single" w:sz="4" w:space="0" w:color="auto"/>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п/п</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551A23" w:rsidRPr="00AF2236" w:rsidRDefault="00551A23" w:rsidP="00093FE0">
            <w:pPr>
              <w:rPr>
                <w:sz w:val="22"/>
                <w:szCs w:val="18"/>
              </w:rPr>
            </w:pPr>
          </w:p>
        </w:tc>
        <w:tc>
          <w:tcPr>
            <w:tcW w:w="2013" w:type="dxa"/>
            <w:gridSpan w:val="2"/>
            <w:vMerge/>
            <w:tcBorders>
              <w:top w:val="single" w:sz="4" w:space="0" w:color="auto"/>
              <w:left w:val="single" w:sz="4" w:space="0" w:color="auto"/>
              <w:bottom w:val="single" w:sz="4" w:space="0" w:color="auto"/>
              <w:right w:val="single" w:sz="4" w:space="0" w:color="auto"/>
            </w:tcBorders>
            <w:vAlign w:val="center"/>
            <w:hideMark/>
          </w:tcPr>
          <w:p w:rsidR="00551A23" w:rsidRPr="00AF2236" w:rsidRDefault="00551A23" w:rsidP="00093FE0">
            <w:pPr>
              <w:rPr>
                <w:sz w:val="22"/>
                <w:szCs w:val="18"/>
              </w:rPr>
            </w:pPr>
          </w:p>
        </w:tc>
        <w:tc>
          <w:tcPr>
            <w:tcW w:w="1466" w:type="dxa"/>
            <w:tcBorders>
              <w:top w:val="nil"/>
              <w:left w:val="nil"/>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Дворов</w:t>
            </w:r>
          </w:p>
        </w:tc>
        <w:tc>
          <w:tcPr>
            <w:tcW w:w="1562" w:type="dxa"/>
            <w:tcBorders>
              <w:top w:val="nil"/>
              <w:left w:val="nil"/>
              <w:bottom w:val="nil"/>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численность, чел.</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551A23" w:rsidRPr="00AF2236" w:rsidRDefault="00551A23" w:rsidP="00093FE0">
            <w:pPr>
              <w:rPr>
                <w:sz w:val="22"/>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51A23" w:rsidRPr="00AF2236" w:rsidRDefault="00551A23" w:rsidP="00093FE0">
            <w:pPr>
              <w:rPr>
                <w:sz w:val="22"/>
                <w:szCs w:val="18"/>
              </w:rPr>
            </w:pPr>
          </w:p>
        </w:tc>
      </w:tr>
      <w:tr w:rsidR="00551A23" w:rsidRPr="00814345" w:rsidTr="00093FE0">
        <w:trPr>
          <w:trHeight w:val="840"/>
          <w:tblHeader/>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093FE0">
            <w:pPr>
              <w:rPr>
                <w:rFonts w:ascii="Calibri" w:hAnsi="Calibri"/>
                <w:sz w:val="22"/>
                <w:szCs w:val="18"/>
              </w:rPr>
            </w:pPr>
            <w:r w:rsidRPr="00AF2236">
              <w:rPr>
                <w:rFonts w:ascii="Calibri" w:hAnsi="Calibri"/>
                <w:sz w:val="22"/>
                <w:szCs w:val="18"/>
              </w:rPr>
              <w:t> </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551A23" w:rsidRPr="00AF2236" w:rsidRDefault="00551A23" w:rsidP="00093FE0">
            <w:pPr>
              <w:rPr>
                <w:sz w:val="22"/>
                <w:szCs w:val="18"/>
              </w:rPr>
            </w:pP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от районного центра *</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от центра муниципального образования</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Жилые/нежилые</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Зарег./безрегистр.</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551A23" w:rsidRPr="00AF2236" w:rsidRDefault="00551A23" w:rsidP="00093FE0">
            <w:pPr>
              <w:rPr>
                <w:sz w:val="22"/>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51A23" w:rsidRPr="00AF2236" w:rsidRDefault="00551A23" w:rsidP="00093FE0">
            <w:pPr>
              <w:rPr>
                <w:sz w:val="22"/>
                <w:szCs w:val="18"/>
              </w:rPr>
            </w:pPr>
          </w:p>
        </w:tc>
      </w:tr>
      <w:tr w:rsidR="00551A23" w:rsidRPr="00814345" w:rsidTr="00093FE0">
        <w:trPr>
          <w:cantSplit/>
          <w:trHeight w:val="300"/>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Стоянова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26/13</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54/3</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24</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25</w:t>
            </w:r>
          </w:p>
        </w:tc>
      </w:tr>
      <w:tr w:rsidR="00551A23" w:rsidRPr="00814345" w:rsidTr="00093FE0">
        <w:trPr>
          <w:cantSplit/>
          <w:trHeight w:val="300"/>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с. Быканово</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33</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17/5</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47/1</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29</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12</w:t>
            </w:r>
          </w:p>
        </w:tc>
      </w:tr>
      <w:tr w:rsidR="00551A23" w:rsidRPr="00814345" w:rsidTr="00093FE0">
        <w:trPr>
          <w:cantSplit/>
          <w:trHeight w:val="300"/>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В-Мазнева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33,5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7/4</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18/2</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6</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9</w:t>
            </w:r>
          </w:p>
        </w:tc>
      </w:tr>
      <w:tr w:rsidR="00551A23" w:rsidRPr="00814345" w:rsidTr="00093FE0">
        <w:trPr>
          <w:cantSplit/>
          <w:trHeight w:val="300"/>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д.Дюмина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34,5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0,5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36/18</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125/4</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80</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26</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Закубановка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32,5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7/4</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7/0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5</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Косинова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35,5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0,5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16/8</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33/4</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17</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13</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Н-Мазнева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32,5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6/9</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18/0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12</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с. Никольское</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38</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3/3</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4/0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Позднякова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39</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4</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5/7</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13/0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8</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Провоторова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37</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24/20</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64/6</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39</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17</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Рожкова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31</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4</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18/34</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59/2</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35</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13</w:t>
            </w:r>
          </w:p>
        </w:tc>
      </w:tr>
      <w:tr w:rsidR="00551A23" w:rsidRPr="00814345" w:rsidTr="00093FE0">
        <w:trPr>
          <w:cantSplit/>
          <w:trHeight w:val="315"/>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Шуклинка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31,5</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3,5</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9/12</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26/0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11</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10</w:t>
            </w:r>
          </w:p>
        </w:tc>
      </w:tr>
      <w:tr w:rsidR="00551A23" w:rsidRPr="00814345" w:rsidTr="00093FE0">
        <w:trPr>
          <w:cantSplit/>
          <w:trHeight w:val="300"/>
        </w:trPr>
        <w:tc>
          <w:tcPr>
            <w:tcW w:w="453" w:type="dxa"/>
            <w:tcBorders>
              <w:top w:val="nil"/>
              <w:left w:val="single" w:sz="4" w:space="0" w:color="auto"/>
              <w:bottom w:val="single" w:sz="4" w:space="0" w:color="auto"/>
              <w:right w:val="single" w:sz="4" w:space="0" w:color="auto"/>
            </w:tcBorders>
            <w:shd w:val="clear" w:color="auto" w:fill="auto"/>
            <w:hideMark/>
          </w:tcPr>
          <w:p w:rsidR="00551A23" w:rsidRPr="00AF2236" w:rsidRDefault="00551A23" w:rsidP="00551A23">
            <w:pPr>
              <w:numPr>
                <w:ilvl w:val="0"/>
                <w:numId w:val="23"/>
              </w:numPr>
              <w:ind w:left="0" w:firstLine="0"/>
              <w:rPr>
                <w:sz w:val="22"/>
                <w:szCs w:val="18"/>
              </w:rPr>
            </w:pPr>
          </w:p>
        </w:tc>
        <w:tc>
          <w:tcPr>
            <w:tcW w:w="1308" w:type="dxa"/>
            <w:tcBorders>
              <w:top w:val="nil"/>
              <w:left w:val="nil"/>
              <w:bottom w:val="single" w:sz="4" w:space="0" w:color="auto"/>
              <w:right w:val="single" w:sz="4" w:space="0" w:color="auto"/>
            </w:tcBorders>
            <w:shd w:val="clear" w:color="auto" w:fill="auto"/>
            <w:hideMark/>
          </w:tcPr>
          <w:p w:rsidR="00551A23" w:rsidRPr="00AF2236" w:rsidRDefault="00551A23" w:rsidP="00093FE0">
            <w:pPr>
              <w:rPr>
                <w:sz w:val="22"/>
                <w:szCs w:val="18"/>
              </w:rPr>
            </w:pPr>
            <w:r w:rsidRPr="00AF2236">
              <w:rPr>
                <w:sz w:val="22"/>
                <w:szCs w:val="18"/>
              </w:rPr>
              <w:t>д. Якшина</w:t>
            </w:r>
          </w:p>
        </w:tc>
        <w:tc>
          <w:tcPr>
            <w:tcW w:w="823"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38</w:t>
            </w:r>
          </w:p>
        </w:tc>
        <w:tc>
          <w:tcPr>
            <w:tcW w:w="1190"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3/4</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4/0</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1</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sz w:val="22"/>
                <w:szCs w:val="18"/>
              </w:rPr>
            </w:pPr>
            <w:r w:rsidRPr="00AF2236">
              <w:rPr>
                <w:sz w:val="22"/>
                <w:szCs w:val="18"/>
              </w:rPr>
              <w:t>3</w:t>
            </w:r>
          </w:p>
        </w:tc>
      </w:tr>
      <w:tr w:rsidR="00551A23" w:rsidRPr="00814345" w:rsidTr="00093FE0">
        <w:trPr>
          <w:cantSplit/>
          <w:trHeight w:val="300"/>
        </w:trPr>
        <w:tc>
          <w:tcPr>
            <w:tcW w:w="377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1A23" w:rsidRPr="00AF2236" w:rsidRDefault="00551A23" w:rsidP="00093FE0">
            <w:pPr>
              <w:rPr>
                <w:b/>
                <w:bCs/>
                <w:sz w:val="22"/>
                <w:szCs w:val="18"/>
              </w:rPr>
            </w:pPr>
            <w:r w:rsidRPr="00AF2236">
              <w:rPr>
                <w:b/>
                <w:bCs/>
                <w:sz w:val="22"/>
                <w:szCs w:val="18"/>
              </w:rPr>
              <w:t>ИТОГО:</w:t>
            </w:r>
          </w:p>
        </w:tc>
        <w:tc>
          <w:tcPr>
            <w:tcW w:w="1466"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b/>
                <w:bCs/>
                <w:sz w:val="22"/>
                <w:szCs w:val="18"/>
              </w:rPr>
            </w:pPr>
            <w:r w:rsidRPr="00AF2236">
              <w:rPr>
                <w:b/>
                <w:bCs/>
                <w:sz w:val="22"/>
                <w:szCs w:val="18"/>
              </w:rPr>
              <w:t>177/141</w:t>
            </w:r>
          </w:p>
        </w:tc>
        <w:tc>
          <w:tcPr>
            <w:tcW w:w="1562"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b/>
                <w:bCs/>
                <w:sz w:val="22"/>
                <w:szCs w:val="18"/>
              </w:rPr>
            </w:pPr>
            <w:r w:rsidRPr="00AF2236">
              <w:rPr>
                <w:b/>
                <w:bCs/>
                <w:sz w:val="22"/>
                <w:szCs w:val="18"/>
              </w:rPr>
              <w:t>472/21</w:t>
            </w:r>
          </w:p>
        </w:tc>
        <w:tc>
          <w:tcPr>
            <w:tcW w:w="149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b/>
                <w:bCs/>
                <w:sz w:val="22"/>
                <w:szCs w:val="18"/>
              </w:rPr>
            </w:pPr>
            <w:r w:rsidRPr="00AF2236">
              <w:rPr>
                <w:b/>
                <w:bCs/>
                <w:sz w:val="22"/>
                <w:szCs w:val="18"/>
              </w:rPr>
              <w:t>265</w:t>
            </w:r>
          </w:p>
        </w:tc>
        <w:tc>
          <w:tcPr>
            <w:tcW w:w="1168" w:type="dxa"/>
            <w:tcBorders>
              <w:top w:val="nil"/>
              <w:left w:val="nil"/>
              <w:bottom w:val="single" w:sz="4" w:space="0" w:color="auto"/>
              <w:right w:val="single" w:sz="4" w:space="0" w:color="auto"/>
            </w:tcBorders>
            <w:shd w:val="clear" w:color="auto" w:fill="auto"/>
            <w:hideMark/>
          </w:tcPr>
          <w:p w:rsidR="00551A23" w:rsidRPr="00AF2236" w:rsidRDefault="00551A23" w:rsidP="00093FE0">
            <w:pPr>
              <w:jc w:val="center"/>
              <w:rPr>
                <w:b/>
                <w:bCs/>
                <w:sz w:val="22"/>
                <w:szCs w:val="18"/>
              </w:rPr>
            </w:pPr>
            <w:r w:rsidRPr="00AF2236">
              <w:rPr>
                <w:b/>
                <w:bCs/>
                <w:sz w:val="22"/>
                <w:szCs w:val="18"/>
              </w:rPr>
              <w:t>142</w:t>
            </w:r>
          </w:p>
        </w:tc>
      </w:tr>
    </w:tbl>
    <w:p w:rsidR="00551A23" w:rsidRDefault="00551A23" w:rsidP="00551A23">
      <w:pPr>
        <w:ind w:firstLine="709"/>
        <w:jc w:val="both"/>
        <w:rPr>
          <w:sz w:val="28"/>
          <w:szCs w:val="28"/>
        </w:rPr>
      </w:pPr>
    </w:p>
    <w:p w:rsidR="00551A23" w:rsidRPr="00551A23" w:rsidRDefault="00551A23" w:rsidP="00551A23">
      <w:pPr>
        <w:ind w:firstLine="709"/>
        <w:jc w:val="both"/>
        <w:rPr>
          <w:sz w:val="28"/>
          <w:szCs w:val="28"/>
        </w:rPr>
      </w:pPr>
      <w:r w:rsidRPr="00551A23">
        <w:rPr>
          <w:sz w:val="28"/>
          <w:szCs w:val="28"/>
        </w:rPr>
        <w:t>По территории сельсовета проходят две автомобильные дороги межмуниципального значения.</w:t>
      </w:r>
    </w:p>
    <w:p w:rsidR="00551A23" w:rsidRPr="00551A23" w:rsidRDefault="00551A23" w:rsidP="00551A23">
      <w:pPr>
        <w:ind w:firstLine="709"/>
        <w:jc w:val="both"/>
        <w:rPr>
          <w:sz w:val="28"/>
          <w:szCs w:val="28"/>
        </w:rPr>
      </w:pPr>
      <w:r w:rsidRPr="00551A23">
        <w:rPr>
          <w:sz w:val="28"/>
          <w:szCs w:val="28"/>
        </w:rPr>
        <w:t xml:space="preserve">На территории сельсовета газифицированные  населенные пункты отсутствуют. Газификация населенных пунктов сельсовета запланирована на 2015 год. </w:t>
      </w:r>
    </w:p>
    <w:p w:rsidR="00551A23" w:rsidRPr="00AF2236" w:rsidRDefault="00551A23" w:rsidP="00AF2236">
      <w:pPr>
        <w:ind w:firstLine="709"/>
        <w:jc w:val="both"/>
        <w:rPr>
          <w:sz w:val="28"/>
          <w:szCs w:val="28"/>
        </w:rPr>
      </w:pPr>
      <w:r w:rsidRPr="00551A23">
        <w:rPr>
          <w:sz w:val="28"/>
          <w:szCs w:val="28"/>
        </w:rPr>
        <w:t>Основным видом деятельности населения является сельское хозяйство</w:t>
      </w:r>
    </w:p>
    <w:p w:rsidR="00CB154F" w:rsidRPr="00551A23" w:rsidRDefault="00CB154F" w:rsidP="00551A23">
      <w:pPr>
        <w:pStyle w:val="af2"/>
        <w:ind w:right="-568" w:firstLine="709"/>
        <w:jc w:val="center"/>
        <w:rPr>
          <w:rFonts w:ascii="Times New Roman" w:eastAsia="Calibri" w:hAnsi="Times New Roman" w:cs="Times New Roman"/>
          <w:b/>
          <w:bCs/>
          <w:sz w:val="28"/>
          <w:szCs w:val="28"/>
          <w:lang w:eastAsia="en-US"/>
        </w:rPr>
      </w:pPr>
      <w:r w:rsidRPr="00551A23">
        <w:rPr>
          <w:rFonts w:ascii="Times New Roman" w:eastAsia="Calibri" w:hAnsi="Times New Roman" w:cs="Times New Roman"/>
          <w:b/>
          <w:bCs/>
          <w:sz w:val="28"/>
          <w:szCs w:val="28"/>
          <w:lang w:eastAsia="en-US"/>
        </w:rPr>
        <w:t>Границы муниципального образования.</w:t>
      </w:r>
    </w:p>
    <w:p w:rsidR="00F16E22" w:rsidRPr="00551A23" w:rsidRDefault="00F16E22" w:rsidP="00551A23">
      <w:pPr>
        <w:keepNext/>
        <w:keepLines/>
        <w:widowControl w:val="0"/>
        <w:ind w:firstLine="709"/>
        <w:jc w:val="both"/>
        <w:rPr>
          <w:sz w:val="28"/>
          <w:szCs w:val="28"/>
        </w:rPr>
      </w:pPr>
      <w:r w:rsidRPr="00551A23">
        <w:rPr>
          <w:sz w:val="28"/>
          <w:szCs w:val="28"/>
        </w:rPr>
        <w:t xml:space="preserve">Статус, состав и границы Муниципального образования «Никольский сельсовет» установлены Уставом муниципального образования. </w:t>
      </w:r>
    </w:p>
    <w:p w:rsidR="00F16E22" w:rsidRPr="00551A23" w:rsidRDefault="00F16E22" w:rsidP="00551A23">
      <w:pPr>
        <w:widowControl w:val="0"/>
        <w:ind w:firstLine="709"/>
        <w:jc w:val="both"/>
        <w:rPr>
          <w:sz w:val="28"/>
          <w:szCs w:val="28"/>
        </w:rPr>
      </w:pPr>
      <w:r w:rsidRPr="00551A23">
        <w:rPr>
          <w:sz w:val="28"/>
          <w:szCs w:val="28"/>
        </w:rPr>
        <w:t xml:space="preserve">Административным центром сельсовета является деревня Стоянова. </w:t>
      </w:r>
    </w:p>
    <w:p w:rsidR="00F16E22" w:rsidRPr="00551A23" w:rsidRDefault="00F16E22" w:rsidP="00551A23">
      <w:pPr>
        <w:widowControl w:val="0"/>
        <w:tabs>
          <w:tab w:val="left" w:pos="3969"/>
        </w:tabs>
        <w:ind w:firstLine="709"/>
        <w:jc w:val="both"/>
        <w:rPr>
          <w:sz w:val="28"/>
          <w:szCs w:val="28"/>
        </w:rPr>
      </w:pPr>
      <w:r w:rsidRPr="00551A23">
        <w:rPr>
          <w:sz w:val="28"/>
          <w:szCs w:val="28"/>
        </w:rPr>
        <w:t>Общая площадь земель в границах сельсовета составляет 7428 га. Социально-экономическая активность сосредоточена в административном центре сельсовета.</w:t>
      </w:r>
    </w:p>
    <w:p w:rsidR="00F16E22" w:rsidRPr="00551A23" w:rsidRDefault="00F16E22" w:rsidP="00AF2236">
      <w:pPr>
        <w:pStyle w:val="af4"/>
      </w:pPr>
      <w:bookmarkStart w:id="11" w:name="_Toc319411834"/>
      <w:r w:rsidRPr="00551A23">
        <w:lastRenderedPageBreak/>
        <w:drawing>
          <wp:inline distT="0" distB="0" distL="0" distR="0">
            <wp:extent cx="5514975" cy="5624362"/>
            <wp:effectExtent l="19050" t="0" r="9525" b="0"/>
            <wp:docPr id="1" name="Рисунок 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1"/>
                    <a:srcRect/>
                    <a:stretch>
                      <a:fillRect/>
                    </a:stretch>
                  </pic:blipFill>
                  <pic:spPr bwMode="auto">
                    <a:xfrm>
                      <a:off x="0" y="0"/>
                      <a:ext cx="5512545" cy="5621884"/>
                    </a:xfrm>
                    <a:prstGeom prst="rect">
                      <a:avLst/>
                    </a:prstGeom>
                    <a:noFill/>
                    <a:ln w="9525">
                      <a:noFill/>
                      <a:miter lim="800000"/>
                      <a:headEnd/>
                      <a:tailEnd/>
                    </a:ln>
                  </pic:spPr>
                </pic:pic>
              </a:graphicData>
            </a:graphic>
          </wp:inline>
        </w:drawing>
      </w:r>
      <w:r w:rsidRPr="00551A23">
        <w:t xml:space="preserve">Рисунок. </w:t>
      </w:r>
      <w:r w:rsidR="00AF2236">
        <w:t xml:space="preserve">Границы </w:t>
      </w:r>
      <w:r w:rsidRPr="00551A23">
        <w:t>Никольского сельсовет</w:t>
      </w:r>
      <w:r w:rsidR="00AF2236">
        <w:t>а</w:t>
      </w:r>
    </w:p>
    <w:p w:rsidR="00E97488" w:rsidRDefault="00E97488" w:rsidP="00551A23">
      <w:pPr>
        <w:widowControl w:val="0"/>
        <w:ind w:firstLine="709"/>
        <w:jc w:val="center"/>
        <w:rPr>
          <w:b/>
          <w:bCs/>
          <w:sz w:val="28"/>
          <w:szCs w:val="28"/>
        </w:rPr>
      </w:pPr>
    </w:p>
    <w:p w:rsidR="00F16E22" w:rsidRDefault="00F16E22" w:rsidP="00551A23">
      <w:pPr>
        <w:widowControl w:val="0"/>
        <w:ind w:firstLine="709"/>
        <w:jc w:val="center"/>
        <w:rPr>
          <w:b/>
          <w:bCs/>
          <w:sz w:val="28"/>
          <w:szCs w:val="28"/>
        </w:rPr>
      </w:pPr>
      <w:r w:rsidRPr="00551A23">
        <w:rPr>
          <w:b/>
          <w:bCs/>
          <w:sz w:val="28"/>
          <w:szCs w:val="28"/>
        </w:rPr>
        <w:t>Описание границ муниципального образования</w:t>
      </w:r>
      <w:bookmarkEnd w:id="11"/>
    </w:p>
    <w:p w:rsidR="00E97488" w:rsidRPr="00551A23" w:rsidRDefault="00E97488" w:rsidP="00551A23">
      <w:pPr>
        <w:widowControl w:val="0"/>
        <w:ind w:firstLine="709"/>
        <w:jc w:val="center"/>
        <w:rPr>
          <w:b/>
          <w:bCs/>
          <w:sz w:val="28"/>
          <w:szCs w:val="28"/>
        </w:rPr>
      </w:pPr>
    </w:p>
    <w:p w:rsidR="00F16E22" w:rsidRPr="00551A23" w:rsidRDefault="00F16E22" w:rsidP="00551A23">
      <w:pPr>
        <w:keepNext/>
        <w:ind w:firstLine="709"/>
        <w:jc w:val="both"/>
        <w:rPr>
          <w:bCs/>
          <w:sz w:val="28"/>
          <w:szCs w:val="28"/>
        </w:rPr>
      </w:pPr>
      <w:r w:rsidRPr="00551A23">
        <w:rPr>
          <w:bCs/>
          <w:sz w:val="28"/>
          <w:szCs w:val="28"/>
        </w:rPr>
        <w:t>От литеры А до литеры Б муниципальное образование «Никольский сельсовет» граничит с Курчатовским районом.</w:t>
      </w:r>
    </w:p>
    <w:p w:rsidR="00F16E22" w:rsidRPr="00551A23" w:rsidRDefault="00F16E22" w:rsidP="00551A23">
      <w:pPr>
        <w:keepNext/>
        <w:ind w:firstLine="709"/>
        <w:jc w:val="both"/>
        <w:rPr>
          <w:bCs/>
          <w:sz w:val="28"/>
          <w:szCs w:val="28"/>
        </w:rPr>
      </w:pPr>
      <w:r w:rsidRPr="00551A23">
        <w:rPr>
          <w:bCs/>
          <w:sz w:val="28"/>
          <w:szCs w:val="28"/>
        </w:rPr>
        <w:t>От литеры Б до литеры В муниципальное образование «Никольский сельсовет» граничит с Фатежским районом.</w:t>
      </w:r>
    </w:p>
    <w:p w:rsidR="00F16E22" w:rsidRPr="00551A23" w:rsidRDefault="00F16E22" w:rsidP="00551A23">
      <w:pPr>
        <w:widowControl w:val="0"/>
        <w:ind w:firstLine="709"/>
        <w:jc w:val="both"/>
        <w:rPr>
          <w:bCs/>
          <w:sz w:val="28"/>
          <w:szCs w:val="28"/>
        </w:rPr>
      </w:pPr>
      <w:r w:rsidRPr="00551A23">
        <w:rPr>
          <w:bCs/>
          <w:sz w:val="28"/>
          <w:szCs w:val="28"/>
        </w:rPr>
        <w:t>От литеры В до литеры Г муниципальное образование «Никольский сельсовет» граничит с Филипповским сельсоветом.</w:t>
      </w:r>
    </w:p>
    <w:p w:rsidR="00F16E22" w:rsidRPr="00551A23" w:rsidRDefault="00F16E22" w:rsidP="00551A23">
      <w:pPr>
        <w:widowControl w:val="0"/>
        <w:ind w:firstLine="709"/>
        <w:jc w:val="both"/>
        <w:rPr>
          <w:bCs/>
          <w:sz w:val="28"/>
          <w:szCs w:val="28"/>
        </w:rPr>
      </w:pPr>
      <w:r w:rsidRPr="00551A23">
        <w:rPr>
          <w:bCs/>
          <w:sz w:val="28"/>
          <w:szCs w:val="28"/>
        </w:rPr>
        <w:t>От литеры Г до литеры Д  Никольский сельсовет» граничит со Старковским сельсоветом.</w:t>
      </w:r>
    </w:p>
    <w:p w:rsidR="00F16E22" w:rsidRPr="00551A23" w:rsidRDefault="00F16E22" w:rsidP="00551A23">
      <w:pPr>
        <w:widowControl w:val="0"/>
        <w:ind w:firstLine="709"/>
        <w:jc w:val="both"/>
        <w:rPr>
          <w:bCs/>
          <w:sz w:val="28"/>
          <w:szCs w:val="28"/>
        </w:rPr>
      </w:pPr>
      <w:r w:rsidRPr="00551A23">
        <w:rPr>
          <w:bCs/>
          <w:sz w:val="28"/>
          <w:szCs w:val="28"/>
        </w:rPr>
        <w:t>От литеры Д до литеры А  Никольский сельсовет» граничит с Большедолженковским сельсоветом.</w:t>
      </w:r>
    </w:p>
    <w:p w:rsidR="00046D2B" w:rsidRDefault="00046D2B" w:rsidP="00E97488">
      <w:pPr>
        <w:pStyle w:val="Default"/>
        <w:spacing w:before="120" w:after="120"/>
        <w:ind w:right="-568"/>
        <w:jc w:val="both"/>
        <w:rPr>
          <w:b/>
          <w:color w:val="auto"/>
        </w:rPr>
      </w:pPr>
    </w:p>
    <w:p w:rsidR="00046D2B" w:rsidRDefault="00046D2B" w:rsidP="005E4BC2">
      <w:pPr>
        <w:pStyle w:val="Default"/>
        <w:spacing w:before="120" w:after="120"/>
        <w:ind w:right="-568" w:firstLine="709"/>
        <w:jc w:val="both"/>
        <w:rPr>
          <w:b/>
          <w:color w:val="auto"/>
        </w:rPr>
      </w:pPr>
    </w:p>
    <w:p w:rsidR="00CB154F" w:rsidRPr="00E97488" w:rsidRDefault="00CB154F" w:rsidP="00E97488">
      <w:pPr>
        <w:pStyle w:val="Default"/>
        <w:spacing w:before="120" w:after="120"/>
        <w:ind w:right="-568" w:firstLine="709"/>
        <w:jc w:val="both"/>
        <w:rPr>
          <w:b/>
          <w:color w:val="auto"/>
          <w:sz w:val="28"/>
          <w:szCs w:val="28"/>
        </w:rPr>
      </w:pPr>
      <w:r w:rsidRPr="00E97488">
        <w:rPr>
          <w:b/>
          <w:color w:val="auto"/>
          <w:sz w:val="28"/>
          <w:szCs w:val="28"/>
        </w:rPr>
        <w:t>Природно-климатические условия</w:t>
      </w:r>
    </w:p>
    <w:p w:rsidR="00E97488" w:rsidRPr="00E97488" w:rsidRDefault="00E97488" w:rsidP="00E97488">
      <w:pPr>
        <w:pStyle w:val="a9"/>
        <w:tabs>
          <w:tab w:val="left" w:pos="709"/>
        </w:tabs>
        <w:suppressAutoHyphens/>
        <w:spacing w:line="240" w:lineRule="auto"/>
        <w:ind w:left="0" w:firstLine="709"/>
        <w:rPr>
          <w:rFonts w:ascii="Times New Roman" w:hAnsi="Times New Roman"/>
          <w:sz w:val="28"/>
          <w:szCs w:val="28"/>
          <w:lang w:eastAsia="ru-RU"/>
        </w:rPr>
      </w:pPr>
      <w:r w:rsidRPr="00E97488">
        <w:rPr>
          <w:rFonts w:ascii="Times New Roman" w:hAnsi="Times New Roman"/>
          <w:sz w:val="28"/>
          <w:szCs w:val="28"/>
          <w:lang w:eastAsia="ru-RU"/>
        </w:rPr>
        <w:t>По схематической карте климатического районирования для строительства территории России Никольский сельсовет Октябрьского района Курской области приурочен к району  II, подрайону II В.</w:t>
      </w:r>
    </w:p>
    <w:p w:rsidR="00E97488" w:rsidRPr="00E97488" w:rsidRDefault="00E97488" w:rsidP="00E97488">
      <w:pPr>
        <w:ind w:firstLine="709"/>
        <w:jc w:val="both"/>
        <w:rPr>
          <w:sz w:val="28"/>
          <w:szCs w:val="28"/>
        </w:rPr>
      </w:pPr>
      <w:r w:rsidRPr="00E97488">
        <w:rPr>
          <w:sz w:val="28"/>
          <w:szCs w:val="28"/>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E97488">
        <w:rPr>
          <w:b/>
          <w:bCs/>
          <w:sz w:val="28"/>
          <w:szCs w:val="28"/>
        </w:rPr>
        <w:t xml:space="preserve"> </w:t>
      </w:r>
      <w:r w:rsidRPr="00E97488">
        <w:rPr>
          <w:sz w:val="28"/>
          <w:szCs w:val="28"/>
        </w:rPr>
        <w:t>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роза ветров) восточное и южное – по 17%, западное – 19%, юго-западное – 14%, юго-восточное – 11%, северо-восточное и северо-западное – по 9,3%, – северное 8%, штиль – 9%.</w:t>
      </w:r>
    </w:p>
    <w:p w:rsidR="00E97488" w:rsidRPr="00E97488" w:rsidRDefault="00E97488" w:rsidP="00E97488">
      <w:pPr>
        <w:pStyle w:val="Main"/>
        <w:widowControl/>
        <w:spacing w:line="240" w:lineRule="auto"/>
        <w:rPr>
          <w:rFonts w:cs="Times New Roman"/>
          <w:sz w:val="28"/>
          <w:szCs w:val="28"/>
        </w:rPr>
      </w:pPr>
      <w:r w:rsidRPr="00E97488">
        <w:rPr>
          <w:rFonts w:cs="Times New Roman"/>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w:t>
      </w:r>
      <w:r w:rsidRPr="00E97488">
        <w:rPr>
          <w:rFonts w:cs="Times New Roman"/>
          <w:sz w:val="28"/>
          <w:szCs w:val="28"/>
        </w:rPr>
        <w:lastRenderedPageBreak/>
        <w:t xml:space="preserve">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E97488" w:rsidRPr="00E97488" w:rsidRDefault="00E97488" w:rsidP="00E97488">
      <w:pPr>
        <w:suppressAutoHyphens/>
        <w:ind w:firstLine="709"/>
        <w:jc w:val="both"/>
        <w:rPr>
          <w:sz w:val="28"/>
          <w:szCs w:val="28"/>
        </w:rPr>
      </w:pPr>
      <w:r w:rsidRPr="00E97488">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E97488" w:rsidRDefault="00E97488" w:rsidP="00E97488">
      <w:pPr>
        <w:pStyle w:val="af4"/>
      </w:pPr>
    </w:p>
    <w:p w:rsidR="00E97488" w:rsidRPr="00814345" w:rsidRDefault="00E97488" w:rsidP="00E97488">
      <w:pPr>
        <w:pStyle w:val="af4"/>
      </w:pPr>
      <w:r w:rsidRPr="00814345">
        <w:t>Таблица</w:t>
      </w:r>
      <w:r>
        <w:t xml:space="preserve">. </w:t>
      </w:r>
      <w:r w:rsidRPr="00814345">
        <w:t>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8"/>
        <w:gridCol w:w="4108"/>
      </w:tblGrid>
      <w:tr w:rsidR="00E97488" w:rsidRPr="00814345" w:rsidTr="00093FE0">
        <w:tc>
          <w:tcPr>
            <w:tcW w:w="3611" w:type="pct"/>
            <w:vAlign w:val="center"/>
          </w:tcPr>
          <w:p w:rsidR="00E97488" w:rsidRPr="00AF2236" w:rsidRDefault="00E97488" w:rsidP="00093FE0">
            <w:pPr>
              <w:spacing w:line="360" w:lineRule="auto"/>
              <w:jc w:val="both"/>
              <w:rPr>
                <w:b/>
                <w:szCs w:val="20"/>
              </w:rPr>
            </w:pPr>
            <w:r w:rsidRPr="00AF2236">
              <w:rPr>
                <w:b/>
                <w:szCs w:val="20"/>
              </w:rPr>
              <w:t>Метеорологические данные</w:t>
            </w:r>
          </w:p>
        </w:tc>
        <w:tc>
          <w:tcPr>
            <w:tcW w:w="1389" w:type="pct"/>
            <w:vAlign w:val="center"/>
          </w:tcPr>
          <w:p w:rsidR="00E97488" w:rsidRPr="00AF2236" w:rsidRDefault="00E97488" w:rsidP="00093FE0">
            <w:pPr>
              <w:spacing w:line="360" w:lineRule="auto"/>
              <w:jc w:val="both"/>
              <w:rPr>
                <w:b/>
                <w:szCs w:val="20"/>
              </w:rPr>
            </w:pPr>
            <w:r w:rsidRPr="00AF2236">
              <w:rPr>
                <w:b/>
                <w:szCs w:val="20"/>
              </w:rPr>
              <w:t>Показатели</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Среднегодовая температура воздуха ºС</w:t>
            </w:r>
          </w:p>
        </w:tc>
        <w:tc>
          <w:tcPr>
            <w:tcW w:w="1389" w:type="pct"/>
          </w:tcPr>
          <w:p w:rsidR="00E97488" w:rsidRPr="00AF2236" w:rsidRDefault="00E97488" w:rsidP="00093FE0">
            <w:pPr>
              <w:spacing w:line="360" w:lineRule="auto"/>
              <w:jc w:val="both"/>
              <w:rPr>
                <w:szCs w:val="20"/>
              </w:rPr>
            </w:pPr>
            <w:r w:rsidRPr="00AF2236">
              <w:rPr>
                <w:szCs w:val="20"/>
              </w:rPr>
              <w:t>+ 6,1</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Продолжительность безморозного периода (дн)</w:t>
            </w:r>
          </w:p>
        </w:tc>
        <w:tc>
          <w:tcPr>
            <w:tcW w:w="1389" w:type="pct"/>
          </w:tcPr>
          <w:p w:rsidR="00E97488" w:rsidRPr="00AF2236" w:rsidRDefault="00E97488" w:rsidP="00093FE0">
            <w:pPr>
              <w:spacing w:line="360" w:lineRule="auto"/>
              <w:jc w:val="both"/>
              <w:rPr>
                <w:szCs w:val="20"/>
              </w:rPr>
            </w:pPr>
            <w:r w:rsidRPr="00AF2236">
              <w:rPr>
                <w:szCs w:val="20"/>
              </w:rPr>
              <w:t>155</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Годовая сумма осадков (мм.)</w:t>
            </w:r>
          </w:p>
        </w:tc>
        <w:tc>
          <w:tcPr>
            <w:tcW w:w="1389" w:type="pct"/>
          </w:tcPr>
          <w:p w:rsidR="00E97488" w:rsidRPr="00AF2236" w:rsidRDefault="00E97488" w:rsidP="00093FE0">
            <w:pPr>
              <w:spacing w:line="360" w:lineRule="auto"/>
              <w:jc w:val="both"/>
              <w:rPr>
                <w:szCs w:val="20"/>
              </w:rPr>
            </w:pPr>
            <w:r w:rsidRPr="00AF2236">
              <w:rPr>
                <w:szCs w:val="20"/>
              </w:rPr>
              <w:t>582</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Высота снежного покрова (см)</w:t>
            </w:r>
          </w:p>
        </w:tc>
        <w:tc>
          <w:tcPr>
            <w:tcW w:w="1389" w:type="pct"/>
          </w:tcPr>
          <w:p w:rsidR="00E97488" w:rsidRPr="00AF2236" w:rsidRDefault="00E97488" w:rsidP="00093FE0">
            <w:pPr>
              <w:spacing w:line="360" w:lineRule="auto"/>
              <w:jc w:val="both"/>
              <w:rPr>
                <w:szCs w:val="20"/>
              </w:rPr>
            </w:pPr>
            <w:r w:rsidRPr="00AF2236">
              <w:rPr>
                <w:szCs w:val="20"/>
              </w:rPr>
              <w:t>0,47</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Длительность залегания снежного покрова (дн)</w:t>
            </w:r>
          </w:p>
        </w:tc>
        <w:tc>
          <w:tcPr>
            <w:tcW w:w="1389" w:type="pct"/>
          </w:tcPr>
          <w:p w:rsidR="00E97488" w:rsidRPr="00AF2236" w:rsidRDefault="00E97488" w:rsidP="00093FE0">
            <w:pPr>
              <w:spacing w:line="360" w:lineRule="auto"/>
              <w:jc w:val="both"/>
              <w:rPr>
                <w:szCs w:val="20"/>
              </w:rPr>
            </w:pPr>
            <w:r w:rsidRPr="00AF2236">
              <w:rPr>
                <w:szCs w:val="20"/>
              </w:rPr>
              <w:t>119</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Продолжительность солнечного сияния июль (час)</w:t>
            </w:r>
          </w:p>
        </w:tc>
        <w:tc>
          <w:tcPr>
            <w:tcW w:w="1389" w:type="pct"/>
          </w:tcPr>
          <w:p w:rsidR="00E97488" w:rsidRPr="00AF2236" w:rsidRDefault="00E97488" w:rsidP="00093FE0">
            <w:pPr>
              <w:spacing w:line="360" w:lineRule="auto"/>
              <w:jc w:val="both"/>
              <w:rPr>
                <w:szCs w:val="20"/>
              </w:rPr>
            </w:pPr>
            <w:r w:rsidRPr="00AF2236">
              <w:rPr>
                <w:szCs w:val="20"/>
              </w:rPr>
              <w:t>273</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Гидротермический коэффициент</w:t>
            </w:r>
          </w:p>
        </w:tc>
        <w:tc>
          <w:tcPr>
            <w:tcW w:w="1389" w:type="pct"/>
          </w:tcPr>
          <w:p w:rsidR="00E97488" w:rsidRPr="00AF2236" w:rsidRDefault="00E97488" w:rsidP="00093FE0">
            <w:pPr>
              <w:spacing w:line="360" w:lineRule="auto"/>
              <w:jc w:val="both"/>
              <w:rPr>
                <w:szCs w:val="20"/>
              </w:rPr>
            </w:pPr>
            <w:r w:rsidRPr="00AF2236">
              <w:rPr>
                <w:szCs w:val="20"/>
              </w:rPr>
              <w:t>1,23</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Минимальная температура воздуха ºС</w:t>
            </w:r>
          </w:p>
        </w:tc>
        <w:tc>
          <w:tcPr>
            <w:tcW w:w="1389" w:type="pct"/>
          </w:tcPr>
          <w:p w:rsidR="00E97488" w:rsidRPr="00AF2236" w:rsidRDefault="00E97488" w:rsidP="00093FE0">
            <w:pPr>
              <w:spacing w:line="360" w:lineRule="auto"/>
              <w:jc w:val="both"/>
              <w:rPr>
                <w:szCs w:val="20"/>
              </w:rPr>
            </w:pPr>
            <w:r w:rsidRPr="00AF2236">
              <w:rPr>
                <w:szCs w:val="20"/>
              </w:rPr>
              <w:t>-37</w:t>
            </w:r>
          </w:p>
        </w:tc>
      </w:tr>
      <w:tr w:rsidR="00E97488" w:rsidRPr="00814345" w:rsidTr="00093FE0">
        <w:tc>
          <w:tcPr>
            <w:tcW w:w="3611" w:type="pct"/>
          </w:tcPr>
          <w:p w:rsidR="00E97488" w:rsidRPr="00AF2236" w:rsidRDefault="00E97488" w:rsidP="00093FE0">
            <w:pPr>
              <w:spacing w:line="360" w:lineRule="auto"/>
              <w:jc w:val="both"/>
              <w:rPr>
                <w:szCs w:val="20"/>
              </w:rPr>
            </w:pPr>
            <w:r w:rsidRPr="00AF2236">
              <w:rPr>
                <w:szCs w:val="20"/>
              </w:rPr>
              <w:t>Максимальная температура воздуха ºС</w:t>
            </w:r>
          </w:p>
        </w:tc>
        <w:tc>
          <w:tcPr>
            <w:tcW w:w="1389" w:type="pct"/>
          </w:tcPr>
          <w:p w:rsidR="00E97488" w:rsidRPr="00AF2236" w:rsidRDefault="00E97488" w:rsidP="00093FE0">
            <w:pPr>
              <w:spacing w:line="360" w:lineRule="auto"/>
              <w:jc w:val="both"/>
              <w:rPr>
                <w:szCs w:val="20"/>
              </w:rPr>
            </w:pPr>
            <w:r w:rsidRPr="00AF2236">
              <w:rPr>
                <w:szCs w:val="20"/>
              </w:rPr>
              <w:t>+40</w:t>
            </w:r>
          </w:p>
        </w:tc>
      </w:tr>
    </w:tbl>
    <w:p w:rsidR="00E97488" w:rsidRDefault="00E97488" w:rsidP="00E97488">
      <w:pPr>
        <w:pStyle w:val="Main"/>
        <w:widowControl/>
        <w:ind w:firstLineChars="257" w:firstLine="617"/>
        <w:rPr>
          <w:rFonts w:cs="Times New Roman"/>
          <w:szCs w:val="24"/>
        </w:rPr>
      </w:pPr>
    </w:p>
    <w:p w:rsidR="00E97488" w:rsidRPr="00E97488" w:rsidRDefault="00E97488" w:rsidP="00E97488">
      <w:pPr>
        <w:pStyle w:val="Main"/>
        <w:widowControl/>
        <w:spacing w:line="240" w:lineRule="auto"/>
        <w:rPr>
          <w:rFonts w:cs="Times New Roman"/>
          <w:sz w:val="28"/>
          <w:szCs w:val="28"/>
        </w:rPr>
      </w:pPr>
      <w:r w:rsidRPr="00E97488">
        <w:rPr>
          <w:rFonts w:cs="Times New Roman"/>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E97488">
          <w:rPr>
            <w:rFonts w:cs="Times New Roman"/>
            <w:sz w:val="28"/>
            <w:szCs w:val="28"/>
          </w:rPr>
          <w:t>582 мм</w:t>
        </w:r>
      </w:smartTag>
      <w:r w:rsidRPr="00E97488">
        <w:rPr>
          <w:rFonts w:cs="Times New Roman"/>
          <w:sz w:val="28"/>
          <w:szCs w:val="28"/>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E97488">
          <w:rPr>
            <w:rFonts w:cs="Times New Roman"/>
            <w:sz w:val="28"/>
            <w:szCs w:val="28"/>
          </w:rPr>
          <w:t>460 мм</w:t>
        </w:r>
      </w:smartTag>
      <w:r w:rsidRPr="00E97488">
        <w:rPr>
          <w:rFonts w:cs="Times New Roman"/>
          <w:sz w:val="28"/>
          <w:szCs w:val="28"/>
        </w:rPr>
        <w:t xml:space="preserve"> – приходится на теплый период года и </w:t>
      </w:r>
      <w:smartTag w:uri="urn:schemas-microsoft-com:office:smarttags" w:element="metricconverter">
        <w:smartTagPr>
          <w:attr w:name="ProductID" w:val="270 мм"/>
        </w:smartTagPr>
        <w:r w:rsidRPr="00E97488">
          <w:rPr>
            <w:rFonts w:cs="Times New Roman"/>
            <w:sz w:val="28"/>
            <w:szCs w:val="28"/>
          </w:rPr>
          <w:t>270 мм</w:t>
        </w:r>
      </w:smartTag>
      <w:r w:rsidRPr="00E97488">
        <w:rPr>
          <w:rFonts w:cs="Times New Roman"/>
          <w:sz w:val="28"/>
          <w:szCs w:val="28"/>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E97488">
          <w:rPr>
            <w:rFonts w:cs="Times New Roman"/>
            <w:sz w:val="28"/>
            <w:szCs w:val="28"/>
          </w:rPr>
          <w:t>76 мм</w:t>
        </w:r>
      </w:smartTag>
      <w:r w:rsidRPr="00E97488">
        <w:rPr>
          <w:rFonts w:cs="Times New Roman"/>
          <w:sz w:val="28"/>
          <w:szCs w:val="28"/>
        </w:rPr>
        <w:t xml:space="preserve"> осадков), минимум – в марте </w:t>
      </w:r>
      <w:r w:rsidRPr="00E97488">
        <w:rPr>
          <w:rFonts w:cs="Times New Roman"/>
          <w:sz w:val="28"/>
          <w:szCs w:val="28"/>
        </w:rPr>
        <w:lastRenderedPageBreak/>
        <w:t>(</w:t>
      </w:r>
      <w:smartTag w:uri="urn:schemas-microsoft-com:office:smarttags" w:element="metricconverter">
        <w:smartTagPr>
          <w:attr w:name="ProductID" w:val="44 мм"/>
        </w:smartTagPr>
        <w:r w:rsidRPr="00E97488">
          <w:rPr>
            <w:rFonts w:cs="Times New Roman"/>
            <w:sz w:val="28"/>
            <w:szCs w:val="28"/>
          </w:rPr>
          <w:t>44 мм</w:t>
        </w:r>
      </w:smartTag>
      <w:r w:rsidRPr="00E97488">
        <w:rPr>
          <w:rFonts w:cs="Times New Roman"/>
          <w:sz w:val="28"/>
          <w:szCs w:val="28"/>
        </w:rPr>
        <w:t xml:space="preserve"> осадков). Обычно две трети осадков выпадает в теплый период года (апрель – октябрь) в виде дождя, одна треть – зимой в виде снега. </w:t>
      </w:r>
    </w:p>
    <w:p w:rsidR="00E97488" w:rsidRPr="00E97488" w:rsidRDefault="00E97488" w:rsidP="00E97488">
      <w:pPr>
        <w:pStyle w:val="aff"/>
        <w:suppressAutoHyphens/>
        <w:ind w:left="0" w:firstLine="709"/>
        <w:rPr>
          <w:rFonts w:ascii="Times New Roman" w:hAnsi="Times New Roman" w:cs="Times New Roman"/>
          <w:sz w:val="28"/>
          <w:szCs w:val="28"/>
        </w:rPr>
      </w:pPr>
      <w:r w:rsidRPr="00E97488">
        <w:rPr>
          <w:rFonts w:ascii="Times New Roman" w:hAnsi="Times New Roman" w:cs="Times New Roman"/>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E97488">
          <w:rPr>
            <w:rFonts w:ascii="Times New Roman" w:hAnsi="Times New Roman" w:cs="Times New Roman"/>
            <w:sz w:val="28"/>
            <w:szCs w:val="28"/>
          </w:rPr>
          <w:t>33 см</w:t>
        </w:r>
      </w:smartTag>
      <w:r w:rsidRPr="00E97488">
        <w:rPr>
          <w:rFonts w:ascii="Times New Roman" w:hAnsi="Times New Roman" w:cs="Times New Roman"/>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E97488">
          <w:rPr>
            <w:rFonts w:ascii="Times New Roman" w:hAnsi="Times New Roman" w:cs="Times New Roman"/>
            <w:sz w:val="28"/>
            <w:szCs w:val="28"/>
          </w:rPr>
          <w:t>50 см</w:t>
        </w:r>
      </w:smartTag>
      <w:r w:rsidRPr="00E97488">
        <w:rPr>
          <w:rFonts w:ascii="Times New Roman" w:hAnsi="Times New Roman" w:cs="Times New Roman"/>
          <w:sz w:val="28"/>
          <w:szCs w:val="28"/>
        </w:rPr>
        <w:t xml:space="preserve"> на юге и </w:t>
      </w:r>
      <w:smartTag w:uri="urn:schemas-microsoft-com:office:smarttags" w:element="metricconverter">
        <w:smartTagPr>
          <w:attr w:name="ProductID" w:val="70 см"/>
        </w:smartTagPr>
        <w:r w:rsidRPr="00E97488">
          <w:rPr>
            <w:rFonts w:ascii="Times New Roman" w:hAnsi="Times New Roman" w:cs="Times New Roman"/>
            <w:sz w:val="28"/>
            <w:szCs w:val="28"/>
          </w:rPr>
          <w:t>70 см</w:t>
        </w:r>
      </w:smartTag>
      <w:r w:rsidRPr="00E97488">
        <w:rPr>
          <w:rFonts w:ascii="Times New Roman" w:hAnsi="Times New Roman" w:cs="Times New Roman"/>
          <w:sz w:val="28"/>
          <w:szCs w:val="28"/>
        </w:rPr>
        <w:t xml:space="preserve"> на севере парка, а в малоснежные зимы – не превышать </w:t>
      </w:r>
      <w:smartTag w:uri="urn:schemas-microsoft-com:office:smarttags" w:element="metricconverter">
        <w:smartTagPr>
          <w:attr w:name="ProductID" w:val="5 см"/>
        </w:smartTagPr>
        <w:r w:rsidRPr="00E97488">
          <w:rPr>
            <w:rFonts w:ascii="Times New Roman" w:hAnsi="Times New Roman" w:cs="Times New Roman"/>
            <w:sz w:val="28"/>
            <w:szCs w:val="28"/>
          </w:rPr>
          <w:t>5 см</w:t>
        </w:r>
      </w:smartTag>
      <w:r w:rsidRPr="00E97488">
        <w:rPr>
          <w:rFonts w:ascii="Times New Roman" w:hAnsi="Times New Roman" w:cs="Times New Roman"/>
          <w:sz w:val="28"/>
          <w:szCs w:val="28"/>
        </w:rPr>
        <w:t xml:space="preserve">. Число дней со снежным покровом – 130-145.  </w:t>
      </w:r>
    </w:p>
    <w:p w:rsidR="00E97488" w:rsidRPr="00E97488" w:rsidRDefault="00E97488" w:rsidP="00E97488">
      <w:pPr>
        <w:pStyle w:val="Main"/>
        <w:widowControl/>
        <w:spacing w:line="240" w:lineRule="auto"/>
        <w:rPr>
          <w:rFonts w:cs="Times New Roman"/>
          <w:sz w:val="28"/>
          <w:szCs w:val="28"/>
        </w:rPr>
      </w:pPr>
      <w:r w:rsidRPr="00E97488">
        <w:rPr>
          <w:rFonts w:cs="Times New Roman"/>
          <w:sz w:val="28"/>
          <w:szCs w:val="28"/>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E97488">
          <w:rPr>
            <w:rFonts w:cs="Times New Roman"/>
            <w:sz w:val="28"/>
            <w:szCs w:val="28"/>
          </w:rPr>
          <w:t>47 см</w:t>
        </w:r>
      </w:smartTag>
      <w:r w:rsidRPr="00E97488">
        <w:rPr>
          <w:rFonts w:cs="Times New Roman"/>
          <w:sz w:val="28"/>
          <w:szCs w:val="28"/>
        </w:rPr>
        <w:t xml:space="preserve">, в отдельные годы доходит до </w:t>
      </w:r>
      <w:smartTag w:uri="urn:schemas-microsoft-com:office:smarttags" w:element="metricconverter">
        <w:smartTagPr>
          <w:attr w:name="ProductID" w:val="70 см"/>
        </w:smartTagPr>
        <w:r w:rsidRPr="00E97488">
          <w:rPr>
            <w:rFonts w:cs="Times New Roman"/>
            <w:sz w:val="28"/>
            <w:szCs w:val="28"/>
          </w:rPr>
          <w:t>70 см</w:t>
        </w:r>
      </w:smartTag>
      <w:r w:rsidRPr="00E97488">
        <w:rPr>
          <w:rFonts w:cs="Times New Roman"/>
          <w:sz w:val="28"/>
          <w:szCs w:val="28"/>
        </w:rPr>
        <w:t>. Максимальной высоты снежный покров достигает в конце февраля – начале марта.</w:t>
      </w:r>
    </w:p>
    <w:p w:rsidR="00E97488" w:rsidRPr="00E97488" w:rsidRDefault="00E97488" w:rsidP="00E97488">
      <w:pPr>
        <w:pStyle w:val="Main"/>
        <w:widowControl/>
        <w:spacing w:line="240" w:lineRule="auto"/>
        <w:rPr>
          <w:rFonts w:cs="Times New Roman"/>
          <w:sz w:val="28"/>
          <w:szCs w:val="28"/>
        </w:rPr>
      </w:pPr>
      <w:r w:rsidRPr="00E97488">
        <w:rPr>
          <w:rFonts w:cs="Times New Roman"/>
          <w:sz w:val="28"/>
          <w:szCs w:val="28"/>
        </w:rPr>
        <w:t>Число дней с относительной влажностью воздуха 80% и более за год составляет 125-133.</w:t>
      </w:r>
    </w:p>
    <w:p w:rsidR="00E97488" w:rsidRPr="00E97488" w:rsidRDefault="00E97488" w:rsidP="00E97488">
      <w:pPr>
        <w:suppressAutoHyphens/>
        <w:ind w:firstLine="709"/>
        <w:jc w:val="both"/>
        <w:rPr>
          <w:sz w:val="28"/>
          <w:szCs w:val="28"/>
        </w:rPr>
      </w:pPr>
      <w:r w:rsidRPr="00E97488">
        <w:rPr>
          <w:sz w:val="28"/>
          <w:szCs w:val="28"/>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CB154F" w:rsidRPr="00E97488" w:rsidRDefault="00CB154F" w:rsidP="00E97488">
      <w:pPr>
        <w:ind w:right="-568" w:firstLine="709"/>
        <w:jc w:val="both"/>
        <w:rPr>
          <w:sz w:val="28"/>
          <w:szCs w:val="28"/>
        </w:rPr>
      </w:pPr>
    </w:p>
    <w:p w:rsidR="00621883" w:rsidRPr="00AF2236" w:rsidRDefault="00621883" w:rsidP="00AF2236">
      <w:pPr>
        <w:spacing w:before="120" w:after="120"/>
        <w:ind w:right="-568" w:firstLine="709"/>
        <w:jc w:val="both"/>
        <w:outlineLvl w:val="0"/>
        <w:rPr>
          <w:b/>
          <w:sz w:val="28"/>
          <w:szCs w:val="28"/>
        </w:rPr>
      </w:pPr>
    </w:p>
    <w:p w:rsidR="00CB154F" w:rsidRPr="00AF2236" w:rsidRDefault="0095068C" w:rsidP="00AF2236">
      <w:pPr>
        <w:spacing w:before="120" w:after="120"/>
        <w:ind w:right="-568" w:firstLine="709"/>
        <w:jc w:val="both"/>
        <w:outlineLvl w:val="0"/>
        <w:rPr>
          <w:b/>
          <w:sz w:val="28"/>
          <w:szCs w:val="28"/>
        </w:rPr>
      </w:pPr>
      <w:r w:rsidRPr="00AF2236">
        <w:rPr>
          <w:b/>
          <w:sz w:val="28"/>
          <w:szCs w:val="28"/>
        </w:rPr>
        <w:t xml:space="preserve">1.2 </w:t>
      </w:r>
      <w:r w:rsidR="00CB154F" w:rsidRPr="00AF2236">
        <w:rPr>
          <w:b/>
          <w:sz w:val="28"/>
          <w:szCs w:val="28"/>
        </w:rPr>
        <w:t xml:space="preserve">Социально-демографический состав и плотность населения на территории </w:t>
      </w:r>
      <w:r w:rsidR="00E97488" w:rsidRPr="00AF2236">
        <w:rPr>
          <w:b/>
          <w:sz w:val="28"/>
          <w:szCs w:val="28"/>
        </w:rPr>
        <w:t>Никольского</w:t>
      </w:r>
      <w:r w:rsidR="00CB154F" w:rsidRPr="00AF2236">
        <w:rPr>
          <w:b/>
          <w:sz w:val="28"/>
          <w:szCs w:val="28"/>
        </w:rPr>
        <w:t xml:space="preserve"> поселения </w:t>
      </w:r>
      <w:r w:rsidR="00E97488" w:rsidRPr="00AF2236">
        <w:rPr>
          <w:b/>
          <w:sz w:val="28"/>
          <w:szCs w:val="28"/>
        </w:rPr>
        <w:t>Октябрьского</w:t>
      </w:r>
      <w:r w:rsidR="00CB154F" w:rsidRPr="00AF2236">
        <w:rPr>
          <w:b/>
          <w:sz w:val="28"/>
          <w:szCs w:val="28"/>
        </w:rPr>
        <w:t xml:space="preserve"> района</w:t>
      </w:r>
      <w:r w:rsidR="00CB154F" w:rsidRPr="00AF2236">
        <w:rPr>
          <w:b/>
          <w:color w:val="FF0000"/>
          <w:sz w:val="28"/>
          <w:szCs w:val="28"/>
        </w:rPr>
        <w:t xml:space="preserve"> </w:t>
      </w:r>
      <w:r w:rsidR="00AF2236" w:rsidRPr="00AF2236">
        <w:rPr>
          <w:b/>
          <w:sz w:val="28"/>
          <w:szCs w:val="28"/>
        </w:rPr>
        <w:t>Курской  области</w:t>
      </w:r>
    </w:p>
    <w:p w:rsidR="00AF2236" w:rsidRPr="00AF2236" w:rsidRDefault="00AF2236" w:rsidP="00AF2236">
      <w:pPr>
        <w:pStyle w:val="af2"/>
        <w:keepNext/>
        <w:spacing w:before="0" w:beforeAutospacing="0" w:after="0" w:afterAutospacing="0"/>
        <w:ind w:firstLine="709"/>
        <w:jc w:val="both"/>
        <w:rPr>
          <w:rFonts w:ascii="Times New Roman" w:hAnsi="Times New Roman" w:cs="Times New Roman"/>
          <w:bCs/>
          <w:sz w:val="28"/>
          <w:szCs w:val="28"/>
        </w:rPr>
      </w:pPr>
      <w:r w:rsidRPr="00AF2236">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AF2236">
        <w:rPr>
          <w:rFonts w:ascii="Times New Roman" w:hAnsi="Times New Roman" w:cs="Times New Roman"/>
          <w:bCs/>
          <w:sz w:val="28"/>
          <w:szCs w:val="28"/>
        </w:rPr>
        <w:t>Курской области.</w:t>
      </w:r>
    </w:p>
    <w:p w:rsidR="00AF2236" w:rsidRDefault="00AF2236" w:rsidP="00AF2236">
      <w:pPr>
        <w:pStyle w:val="af2"/>
        <w:spacing w:before="0" w:beforeAutospacing="0" w:after="0" w:afterAutospacing="0"/>
        <w:ind w:firstLine="709"/>
        <w:jc w:val="both"/>
        <w:rPr>
          <w:rFonts w:ascii="Times New Roman" w:hAnsi="Times New Roman" w:cs="Times New Roman"/>
          <w:sz w:val="28"/>
          <w:szCs w:val="28"/>
        </w:rPr>
      </w:pPr>
      <w:r w:rsidRPr="00AF2236">
        <w:rPr>
          <w:rFonts w:ascii="Times New Roman" w:hAnsi="Times New Roman" w:cs="Times New Roman"/>
          <w:bCs/>
          <w:sz w:val="28"/>
          <w:szCs w:val="28"/>
        </w:rPr>
        <w:t>Общая чи</w:t>
      </w:r>
      <w:r w:rsidRPr="00AF2236">
        <w:rPr>
          <w:rFonts w:ascii="Times New Roman" w:hAnsi="Times New Roman" w:cs="Times New Roman"/>
          <w:sz w:val="28"/>
          <w:szCs w:val="28"/>
        </w:rPr>
        <w:t>сленность населения, проживающего на сегодняшний день в Никольском сельсовете, составляет 472 человека</w:t>
      </w:r>
      <w:r>
        <w:rPr>
          <w:rFonts w:ascii="Times New Roman" w:hAnsi="Times New Roman" w:cs="Times New Roman"/>
          <w:sz w:val="28"/>
          <w:szCs w:val="28"/>
        </w:rPr>
        <w:t>.</w:t>
      </w:r>
    </w:p>
    <w:p w:rsidR="00AF2236" w:rsidRPr="00AF2236" w:rsidRDefault="00AF2236" w:rsidP="00AF2236">
      <w:pPr>
        <w:pStyle w:val="af2"/>
        <w:spacing w:before="0" w:beforeAutospacing="0" w:after="0" w:afterAutospacing="0"/>
        <w:ind w:firstLine="709"/>
        <w:jc w:val="both"/>
        <w:rPr>
          <w:rFonts w:ascii="Times New Roman" w:hAnsi="Times New Roman" w:cs="Times New Roman"/>
          <w:sz w:val="28"/>
          <w:szCs w:val="28"/>
        </w:rPr>
      </w:pPr>
    </w:p>
    <w:p w:rsidR="00AF2236" w:rsidRDefault="00AF2236" w:rsidP="00AF2236">
      <w:pPr>
        <w:pStyle w:val="af4"/>
      </w:pPr>
    </w:p>
    <w:p w:rsidR="00AF2236" w:rsidRPr="00814345" w:rsidRDefault="00AF2236" w:rsidP="00AF2236">
      <w:pPr>
        <w:pStyle w:val="af4"/>
      </w:pPr>
      <w:r w:rsidRPr="00814345">
        <w:t xml:space="preserve">Таблица </w:t>
      </w:r>
      <w:fldSimple w:instr=" SEQ Таблица \* ARABIC ">
        <w:r>
          <w:t>6</w:t>
        </w:r>
      </w:fldSimple>
      <w:r w:rsidRPr="00814345">
        <w:t xml:space="preserve"> - Динамика численности населения сельсовета в разрезе населенных пунктов</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564"/>
        <w:gridCol w:w="936"/>
        <w:gridCol w:w="936"/>
        <w:gridCol w:w="936"/>
        <w:gridCol w:w="936"/>
        <w:gridCol w:w="936"/>
        <w:gridCol w:w="936"/>
        <w:gridCol w:w="936"/>
        <w:gridCol w:w="936"/>
        <w:gridCol w:w="936"/>
        <w:gridCol w:w="785"/>
        <w:gridCol w:w="785"/>
        <w:gridCol w:w="692"/>
        <w:gridCol w:w="785"/>
      </w:tblGrid>
      <w:tr w:rsidR="00AF2236" w:rsidRPr="00814345" w:rsidTr="00093FE0">
        <w:trPr>
          <w:trHeight w:val="360"/>
          <w:tblHeader/>
        </w:trPr>
        <w:tc>
          <w:tcPr>
            <w:tcW w:w="0" w:type="auto"/>
            <w:vMerge w:val="restart"/>
            <w:shd w:val="clear" w:color="auto" w:fill="auto"/>
            <w:vAlign w:val="center"/>
            <w:hideMark/>
          </w:tcPr>
          <w:p w:rsidR="00AF2236" w:rsidRPr="00AF2236" w:rsidRDefault="00AF2236" w:rsidP="00093FE0">
            <w:pPr>
              <w:jc w:val="center"/>
              <w:rPr>
                <w:sz w:val="22"/>
                <w:szCs w:val="18"/>
              </w:rPr>
            </w:pPr>
            <w:r w:rsidRPr="00AF2236">
              <w:rPr>
                <w:sz w:val="22"/>
                <w:szCs w:val="18"/>
              </w:rPr>
              <w:t>№ п/п</w:t>
            </w:r>
          </w:p>
        </w:tc>
        <w:tc>
          <w:tcPr>
            <w:tcW w:w="0" w:type="auto"/>
            <w:vMerge w:val="restart"/>
            <w:shd w:val="clear" w:color="auto" w:fill="auto"/>
            <w:vAlign w:val="center"/>
            <w:hideMark/>
          </w:tcPr>
          <w:p w:rsidR="00AF2236" w:rsidRPr="00AF2236" w:rsidRDefault="00AF2236" w:rsidP="00093FE0">
            <w:pPr>
              <w:jc w:val="center"/>
              <w:rPr>
                <w:sz w:val="22"/>
                <w:szCs w:val="18"/>
              </w:rPr>
            </w:pPr>
            <w:r w:rsidRPr="00AF2236">
              <w:rPr>
                <w:sz w:val="22"/>
                <w:szCs w:val="18"/>
              </w:rPr>
              <w:t>Наименование населенного пункта</w:t>
            </w:r>
          </w:p>
        </w:tc>
        <w:tc>
          <w:tcPr>
            <w:tcW w:w="0" w:type="auto"/>
            <w:gridSpan w:val="3"/>
            <w:vMerge w:val="restart"/>
            <w:shd w:val="clear" w:color="auto" w:fill="auto"/>
            <w:vAlign w:val="center"/>
            <w:hideMark/>
          </w:tcPr>
          <w:p w:rsidR="00AF2236" w:rsidRPr="00AF2236" w:rsidRDefault="00AF2236" w:rsidP="00093FE0">
            <w:pPr>
              <w:jc w:val="center"/>
              <w:rPr>
                <w:sz w:val="22"/>
                <w:szCs w:val="18"/>
              </w:rPr>
            </w:pPr>
            <w:r w:rsidRPr="00AF2236">
              <w:rPr>
                <w:sz w:val="22"/>
                <w:szCs w:val="18"/>
              </w:rPr>
              <w:t>Численность населения на 01.01.1990 г.</w:t>
            </w:r>
          </w:p>
        </w:tc>
        <w:tc>
          <w:tcPr>
            <w:tcW w:w="0" w:type="auto"/>
            <w:gridSpan w:val="3"/>
            <w:vMerge w:val="restart"/>
            <w:shd w:val="clear" w:color="auto" w:fill="auto"/>
            <w:vAlign w:val="center"/>
            <w:hideMark/>
          </w:tcPr>
          <w:p w:rsidR="00AF2236" w:rsidRPr="00AF2236" w:rsidRDefault="00AF2236" w:rsidP="00093FE0">
            <w:pPr>
              <w:jc w:val="center"/>
              <w:rPr>
                <w:sz w:val="22"/>
                <w:szCs w:val="18"/>
              </w:rPr>
            </w:pPr>
            <w:r w:rsidRPr="00AF2236">
              <w:rPr>
                <w:sz w:val="22"/>
                <w:szCs w:val="18"/>
              </w:rPr>
              <w:t>Численность населения на 01.01.2003 г.</w:t>
            </w:r>
          </w:p>
        </w:tc>
        <w:tc>
          <w:tcPr>
            <w:tcW w:w="0" w:type="auto"/>
            <w:gridSpan w:val="3"/>
            <w:vMerge w:val="restart"/>
            <w:shd w:val="clear" w:color="auto" w:fill="auto"/>
            <w:vAlign w:val="center"/>
            <w:hideMark/>
          </w:tcPr>
          <w:p w:rsidR="00AF2236" w:rsidRPr="00AF2236" w:rsidRDefault="00AF2236" w:rsidP="00093FE0">
            <w:pPr>
              <w:jc w:val="center"/>
              <w:rPr>
                <w:sz w:val="22"/>
                <w:szCs w:val="18"/>
              </w:rPr>
            </w:pPr>
            <w:r w:rsidRPr="00AF2236">
              <w:rPr>
                <w:sz w:val="22"/>
                <w:szCs w:val="18"/>
              </w:rPr>
              <w:t>Численность населения на 01.01.2011 г.</w:t>
            </w:r>
          </w:p>
        </w:tc>
        <w:tc>
          <w:tcPr>
            <w:tcW w:w="0" w:type="auto"/>
            <w:gridSpan w:val="4"/>
            <w:shd w:val="clear" w:color="auto" w:fill="auto"/>
            <w:vAlign w:val="center"/>
            <w:hideMark/>
          </w:tcPr>
          <w:p w:rsidR="00AF2236" w:rsidRPr="00AF2236" w:rsidRDefault="00AF2236" w:rsidP="00093FE0">
            <w:pPr>
              <w:jc w:val="center"/>
              <w:rPr>
                <w:sz w:val="22"/>
                <w:szCs w:val="18"/>
              </w:rPr>
            </w:pPr>
            <w:r w:rsidRPr="00AF2236">
              <w:rPr>
                <w:sz w:val="22"/>
                <w:szCs w:val="18"/>
              </w:rPr>
              <w:t>Численность населения на 01.01.2014 г.</w:t>
            </w:r>
          </w:p>
        </w:tc>
      </w:tr>
      <w:tr w:rsidR="00AF2236" w:rsidRPr="00814345" w:rsidTr="00093FE0">
        <w:trPr>
          <w:trHeight w:val="270"/>
          <w:tblHeader/>
        </w:trPr>
        <w:tc>
          <w:tcPr>
            <w:tcW w:w="0" w:type="auto"/>
            <w:vMerge/>
            <w:vAlign w:val="center"/>
            <w:hideMark/>
          </w:tcPr>
          <w:p w:rsidR="00AF2236" w:rsidRPr="00AF2236" w:rsidRDefault="00AF2236" w:rsidP="00093FE0">
            <w:pPr>
              <w:rPr>
                <w:sz w:val="22"/>
                <w:szCs w:val="18"/>
              </w:rPr>
            </w:pPr>
          </w:p>
        </w:tc>
        <w:tc>
          <w:tcPr>
            <w:tcW w:w="0" w:type="auto"/>
            <w:vMerge/>
            <w:vAlign w:val="center"/>
            <w:hideMark/>
          </w:tcPr>
          <w:p w:rsidR="00AF2236" w:rsidRPr="00AF2236" w:rsidRDefault="00AF2236" w:rsidP="00093FE0">
            <w:pPr>
              <w:rPr>
                <w:sz w:val="22"/>
                <w:szCs w:val="18"/>
              </w:rPr>
            </w:pPr>
          </w:p>
        </w:tc>
        <w:tc>
          <w:tcPr>
            <w:tcW w:w="0" w:type="auto"/>
            <w:gridSpan w:val="3"/>
            <w:vMerge/>
            <w:vAlign w:val="center"/>
            <w:hideMark/>
          </w:tcPr>
          <w:p w:rsidR="00AF2236" w:rsidRPr="00AF2236" w:rsidRDefault="00AF2236" w:rsidP="00093FE0">
            <w:pPr>
              <w:rPr>
                <w:sz w:val="22"/>
                <w:szCs w:val="18"/>
              </w:rPr>
            </w:pPr>
          </w:p>
        </w:tc>
        <w:tc>
          <w:tcPr>
            <w:tcW w:w="0" w:type="auto"/>
            <w:gridSpan w:val="3"/>
            <w:vMerge/>
            <w:vAlign w:val="center"/>
            <w:hideMark/>
          </w:tcPr>
          <w:p w:rsidR="00AF2236" w:rsidRPr="00AF2236" w:rsidRDefault="00AF2236" w:rsidP="00093FE0">
            <w:pPr>
              <w:rPr>
                <w:sz w:val="22"/>
                <w:szCs w:val="18"/>
              </w:rPr>
            </w:pPr>
          </w:p>
        </w:tc>
        <w:tc>
          <w:tcPr>
            <w:tcW w:w="0" w:type="auto"/>
            <w:gridSpan w:val="3"/>
            <w:vMerge/>
            <w:vAlign w:val="center"/>
            <w:hideMark/>
          </w:tcPr>
          <w:p w:rsidR="00AF2236" w:rsidRPr="00AF2236" w:rsidRDefault="00AF2236" w:rsidP="00093FE0">
            <w:pPr>
              <w:rPr>
                <w:sz w:val="22"/>
                <w:szCs w:val="18"/>
              </w:rPr>
            </w:pPr>
          </w:p>
        </w:tc>
        <w:tc>
          <w:tcPr>
            <w:tcW w:w="0" w:type="auto"/>
            <w:vMerge w:val="restart"/>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Всего</w:t>
            </w:r>
          </w:p>
        </w:tc>
        <w:tc>
          <w:tcPr>
            <w:tcW w:w="0" w:type="auto"/>
            <w:gridSpan w:val="3"/>
            <w:shd w:val="clear" w:color="auto" w:fill="auto"/>
            <w:vAlign w:val="center"/>
            <w:hideMark/>
          </w:tcPr>
          <w:p w:rsidR="00AF2236" w:rsidRPr="00AF2236" w:rsidRDefault="00AF2236" w:rsidP="00093FE0">
            <w:pPr>
              <w:jc w:val="center"/>
              <w:rPr>
                <w:sz w:val="22"/>
                <w:szCs w:val="18"/>
              </w:rPr>
            </w:pPr>
            <w:r w:rsidRPr="00AF2236">
              <w:rPr>
                <w:sz w:val="22"/>
                <w:szCs w:val="18"/>
              </w:rPr>
              <w:t xml:space="preserve">в т.ч. </w:t>
            </w:r>
          </w:p>
        </w:tc>
      </w:tr>
      <w:tr w:rsidR="00AF2236" w:rsidRPr="00814345" w:rsidTr="00093FE0">
        <w:trPr>
          <w:cantSplit/>
          <w:trHeight w:val="1134"/>
          <w:tblHeader/>
        </w:trPr>
        <w:tc>
          <w:tcPr>
            <w:tcW w:w="0" w:type="auto"/>
            <w:vMerge/>
            <w:vAlign w:val="center"/>
            <w:hideMark/>
          </w:tcPr>
          <w:p w:rsidR="00AF2236" w:rsidRPr="00AF2236" w:rsidRDefault="00AF2236" w:rsidP="00093FE0">
            <w:pPr>
              <w:rPr>
                <w:sz w:val="22"/>
                <w:szCs w:val="18"/>
              </w:rPr>
            </w:pPr>
          </w:p>
        </w:tc>
        <w:tc>
          <w:tcPr>
            <w:tcW w:w="0" w:type="auto"/>
            <w:vMerge/>
            <w:vAlign w:val="center"/>
            <w:hideMark/>
          </w:tcPr>
          <w:p w:rsidR="00AF2236" w:rsidRPr="00AF2236" w:rsidRDefault="00AF2236" w:rsidP="00093FE0">
            <w:pPr>
              <w:rPr>
                <w:sz w:val="22"/>
                <w:szCs w:val="18"/>
              </w:rPr>
            </w:pP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Всего</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Мужчины</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Женщины</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Всего</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Мужчины</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Женщины</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Всего</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Мужчины</w:t>
            </w:r>
          </w:p>
        </w:tc>
        <w:tc>
          <w:tcPr>
            <w:tcW w:w="0" w:type="auto"/>
            <w:shd w:val="clear" w:color="auto" w:fill="auto"/>
            <w:textDirection w:val="btLr"/>
            <w:vAlign w:val="center"/>
            <w:hideMark/>
          </w:tcPr>
          <w:p w:rsidR="00AF2236" w:rsidRPr="00AF2236" w:rsidRDefault="00AF2236" w:rsidP="00093FE0">
            <w:pPr>
              <w:jc w:val="center"/>
              <w:rPr>
                <w:sz w:val="22"/>
                <w:szCs w:val="18"/>
              </w:rPr>
            </w:pPr>
            <w:r w:rsidRPr="00AF2236">
              <w:rPr>
                <w:sz w:val="22"/>
                <w:szCs w:val="18"/>
              </w:rPr>
              <w:t>Женщины</w:t>
            </w:r>
          </w:p>
        </w:tc>
        <w:tc>
          <w:tcPr>
            <w:tcW w:w="0" w:type="auto"/>
            <w:vMerge/>
            <w:vAlign w:val="center"/>
            <w:hideMark/>
          </w:tcPr>
          <w:p w:rsidR="00AF2236" w:rsidRPr="00AF2236" w:rsidRDefault="00AF2236" w:rsidP="00093FE0">
            <w:pPr>
              <w:rPr>
                <w:sz w:val="22"/>
                <w:szCs w:val="18"/>
              </w:rPr>
            </w:pPr>
          </w:p>
        </w:tc>
        <w:tc>
          <w:tcPr>
            <w:tcW w:w="0" w:type="auto"/>
            <w:shd w:val="clear" w:color="auto" w:fill="auto"/>
            <w:textDirection w:val="btLr"/>
            <w:vAlign w:val="center"/>
            <w:hideMark/>
          </w:tcPr>
          <w:p w:rsidR="00AF2236" w:rsidRPr="00AF2236" w:rsidRDefault="00AF2236" w:rsidP="00093FE0">
            <w:pPr>
              <w:ind w:left="113" w:right="113"/>
              <w:jc w:val="center"/>
              <w:rPr>
                <w:sz w:val="22"/>
                <w:szCs w:val="18"/>
              </w:rPr>
            </w:pPr>
            <w:r w:rsidRPr="00AF2236">
              <w:rPr>
                <w:sz w:val="22"/>
                <w:szCs w:val="18"/>
              </w:rPr>
              <w:t>пенсионеры</w:t>
            </w:r>
          </w:p>
        </w:tc>
        <w:tc>
          <w:tcPr>
            <w:tcW w:w="0" w:type="auto"/>
            <w:shd w:val="clear" w:color="auto" w:fill="auto"/>
            <w:textDirection w:val="btLr"/>
            <w:vAlign w:val="center"/>
            <w:hideMark/>
          </w:tcPr>
          <w:p w:rsidR="00AF2236" w:rsidRPr="00AF2236" w:rsidRDefault="00AF2236" w:rsidP="00093FE0">
            <w:pPr>
              <w:ind w:left="113" w:right="113"/>
              <w:jc w:val="center"/>
              <w:rPr>
                <w:sz w:val="22"/>
                <w:szCs w:val="18"/>
              </w:rPr>
            </w:pPr>
            <w:r w:rsidRPr="00AF2236">
              <w:rPr>
                <w:sz w:val="22"/>
                <w:szCs w:val="18"/>
              </w:rPr>
              <w:t>дети</w:t>
            </w:r>
          </w:p>
        </w:tc>
        <w:tc>
          <w:tcPr>
            <w:tcW w:w="0" w:type="auto"/>
            <w:shd w:val="clear" w:color="auto" w:fill="auto"/>
            <w:textDirection w:val="btLr"/>
            <w:vAlign w:val="center"/>
            <w:hideMark/>
          </w:tcPr>
          <w:p w:rsidR="00AF2236" w:rsidRPr="00AF2236" w:rsidRDefault="00AF2236" w:rsidP="00093FE0">
            <w:pPr>
              <w:ind w:left="113" w:right="113"/>
              <w:jc w:val="center"/>
              <w:rPr>
                <w:sz w:val="22"/>
                <w:szCs w:val="18"/>
              </w:rPr>
            </w:pPr>
            <w:r w:rsidRPr="00AF2236">
              <w:rPr>
                <w:sz w:val="22"/>
                <w:szCs w:val="18"/>
              </w:rPr>
              <w:t>трудоспособные</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Стоянова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54</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25</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24</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село Быканово</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47</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12</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6</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29</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Верхняя Мазнева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18</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9</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6</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Дюмина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120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125</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26</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19</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80</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Закубановка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0</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Косинова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17</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Нижняя Мазнева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18</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12</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село Никольское</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9</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Позднякова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2</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8</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Провоторова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91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64</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17</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39</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Рожкова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114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59</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11</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35</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12</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Шуклинка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19</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26</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5</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11</w:t>
            </w:r>
          </w:p>
        </w:tc>
      </w:tr>
      <w:tr w:rsidR="00AF2236" w:rsidRPr="00814345" w:rsidTr="00093FE0">
        <w:trPr>
          <w:trHeight w:val="255"/>
        </w:trPr>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13</w:t>
            </w:r>
          </w:p>
        </w:tc>
        <w:tc>
          <w:tcPr>
            <w:tcW w:w="0" w:type="auto"/>
            <w:shd w:val="clear" w:color="auto" w:fill="auto"/>
            <w:vAlign w:val="center"/>
            <w:hideMark/>
          </w:tcPr>
          <w:p w:rsidR="00AF2236" w:rsidRPr="00AF2236" w:rsidRDefault="00AF2236" w:rsidP="00093FE0">
            <w:pPr>
              <w:rPr>
                <w:sz w:val="22"/>
                <w:szCs w:val="18"/>
              </w:rPr>
            </w:pPr>
            <w:r w:rsidRPr="00AF2236">
              <w:rPr>
                <w:sz w:val="22"/>
                <w:szCs w:val="18"/>
              </w:rPr>
              <w:t>деревня Якшина</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7</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10</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8</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2</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6</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1</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vAlign w:val="center"/>
            <w:hideMark/>
          </w:tcPr>
          <w:p w:rsidR="00AF2236" w:rsidRPr="00AF2236" w:rsidRDefault="00AF2236" w:rsidP="00093FE0">
            <w:pPr>
              <w:jc w:val="center"/>
              <w:rPr>
                <w:sz w:val="22"/>
                <w:szCs w:val="18"/>
              </w:rPr>
            </w:pPr>
            <w:r w:rsidRPr="00AF2236">
              <w:rPr>
                <w:sz w:val="22"/>
                <w:szCs w:val="18"/>
              </w:rPr>
              <w:t>4</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3</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0</w:t>
            </w:r>
          </w:p>
        </w:tc>
        <w:tc>
          <w:tcPr>
            <w:tcW w:w="0" w:type="auto"/>
            <w:shd w:val="clear" w:color="auto" w:fill="auto"/>
            <w:hideMark/>
          </w:tcPr>
          <w:p w:rsidR="00AF2236" w:rsidRPr="00AF2236" w:rsidRDefault="00AF2236" w:rsidP="00093FE0">
            <w:pPr>
              <w:jc w:val="center"/>
              <w:rPr>
                <w:sz w:val="22"/>
                <w:szCs w:val="18"/>
              </w:rPr>
            </w:pPr>
            <w:r w:rsidRPr="00AF2236">
              <w:rPr>
                <w:sz w:val="22"/>
                <w:szCs w:val="18"/>
              </w:rPr>
              <w:t>1</w:t>
            </w:r>
          </w:p>
        </w:tc>
      </w:tr>
      <w:tr w:rsidR="00AF2236" w:rsidRPr="00814345" w:rsidTr="00093FE0">
        <w:trPr>
          <w:trHeight w:val="300"/>
        </w:trPr>
        <w:tc>
          <w:tcPr>
            <w:tcW w:w="0" w:type="auto"/>
            <w:gridSpan w:val="2"/>
            <w:shd w:val="clear" w:color="auto" w:fill="auto"/>
            <w:hideMark/>
          </w:tcPr>
          <w:p w:rsidR="00AF2236" w:rsidRPr="00AF2236" w:rsidRDefault="00AF2236" w:rsidP="00093FE0">
            <w:pPr>
              <w:jc w:val="center"/>
              <w:rPr>
                <w:b/>
                <w:bCs/>
                <w:sz w:val="22"/>
                <w:szCs w:val="18"/>
              </w:rPr>
            </w:pPr>
            <w:bookmarkStart w:id="12" w:name="RANGE!B19"/>
            <w:r w:rsidRPr="00AF2236">
              <w:rPr>
                <w:b/>
                <w:bCs/>
                <w:sz w:val="22"/>
                <w:szCs w:val="18"/>
              </w:rPr>
              <w:t>Итого</w:t>
            </w:r>
            <w:bookmarkEnd w:id="12"/>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805</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350</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455</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610</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273</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337</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385</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184</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201</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472</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142</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65</w:t>
            </w:r>
          </w:p>
        </w:tc>
        <w:tc>
          <w:tcPr>
            <w:tcW w:w="0" w:type="auto"/>
            <w:shd w:val="clear" w:color="auto" w:fill="auto"/>
            <w:vAlign w:val="bottom"/>
            <w:hideMark/>
          </w:tcPr>
          <w:p w:rsidR="00AF2236" w:rsidRPr="00AF2236" w:rsidRDefault="00AF2236" w:rsidP="00093FE0">
            <w:pPr>
              <w:jc w:val="center"/>
              <w:rPr>
                <w:b/>
                <w:bCs/>
                <w:sz w:val="22"/>
                <w:szCs w:val="18"/>
              </w:rPr>
            </w:pPr>
            <w:r w:rsidRPr="00AF2236">
              <w:rPr>
                <w:b/>
                <w:bCs/>
                <w:sz w:val="22"/>
                <w:szCs w:val="18"/>
              </w:rPr>
              <w:t>265</w:t>
            </w:r>
          </w:p>
        </w:tc>
      </w:tr>
    </w:tbl>
    <w:p w:rsidR="00AF2236" w:rsidRDefault="00AF2236" w:rsidP="00AF2236">
      <w:pPr>
        <w:pStyle w:val="af2"/>
        <w:spacing w:before="0" w:beforeAutospacing="0" w:after="0" w:afterAutospacing="0" w:line="360" w:lineRule="auto"/>
        <w:ind w:firstLine="851"/>
        <w:jc w:val="both"/>
        <w:rPr>
          <w:rFonts w:ascii="Times New Roman" w:hAnsi="Times New Roman" w:cs="Times New Roman"/>
          <w:sz w:val="28"/>
          <w:szCs w:val="28"/>
        </w:rPr>
      </w:pPr>
    </w:p>
    <w:p w:rsidR="00AF2236" w:rsidRPr="00AF2236" w:rsidRDefault="00AF2236" w:rsidP="00AF2236">
      <w:pPr>
        <w:pStyle w:val="af2"/>
        <w:spacing w:before="0" w:beforeAutospacing="0" w:after="0" w:afterAutospacing="0"/>
        <w:ind w:firstLine="709"/>
        <w:jc w:val="both"/>
        <w:rPr>
          <w:rFonts w:ascii="Times New Roman" w:hAnsi="Times New Roman" w:cs="Times New Roman"/>
          <w:sz w:val="28"/>
          <w:szCs w:val="28"/>
        </w:rPr>
      </w:pPr>
      <w:r w:rsidRPr="00AF2236">
        <w:rPr>
          <w:rFonts w:ascii="Times New Roman" w:hAnsi="Times New Roman" w:cs="Times New Roman"/>
          <w:sz w:val="28"/>
          <w:szCs w:val="28"/>
        </w:rPr>
        <w:t>В общей численности населения сельсовета женщин 52,1 процента. Трудоспособное население на 01.01.2014 г. составило 52,2% от общего числа жителей, удельный вес населения моложе трудоспособного возраста равен 13,1%, старше трудоспособного возраста – 30,1%. За последние годы произошло изменение возрастной структуры в сторону увеличения населения пенсионного возраста.</w:t>
      </w:r>
    </w:p>
    <w:p w:rsidR="00AF2236" w:rsidRPr="00AF2236" w:rsidRDefault="00AF2236" w:rsidP="00AF2236">
      <w:pPr>
        <w:ind w:firstLine="709"/>
        <w:jc w:val="both"/>
        <w:rPr>
          <w:sz w:val="28"/>
          <w:szCs w:val="28"/>
        </w:rPr>
      </w:pPr>
      <w:r w:rsidRPr="00AF2236">
        <w:rPr>
          <w:sz w:val="28"/>
          <w:szCs w:val="28"/>
        </w:rPr>
        <w:t xml:space="preserve">За 1989-2012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сельсовета сократилось на 333 чел. (в год 13,9 чел.), или на 41,4% (общая среднегодовая убыль 1,7%). </w:t>
      </w:r>
    </w:p>
    <w:p w:rsidR="00AF2236" w:rsidRPr="00AF2236" w:rsidRDefault="00AF2236" w:rsidP="00AF2236">
      <w:pPr>
        <w:ind w:firstLine="709"/>
        <w:jc w:val="both"/>
        <w:rPr>
          <w:sz w:val="28"/>
          <w:szCs w:val="28"/>
        </w:rPr>
      </w:pPr>
      <w:r w:rsidRPr="00AF2236">
        <w:rPr>
          <w:sz w:val="28"/>
          <w:szCs w:val="28"/>
        </w:rPr>
        <w:t>На снижение уровня рождаемости влияет ряд факторов, важнейшими из которых являются:</w:t>
      </w:r>
    </w:p>
    <w:p w:rsidR="00AF2236" w:rsidRPr="00AF2236" w:rsidRDefault="00AF2236" w:rsidP="00AF2236">
      <w:pPr>
        <w:numPr>
          <w:ilvl w:val="0"/>
          <w:numId w:val="24"/>
        </w:numPr>
        <w:ind w:left="0" w:firstLine="709"/>
        <w:jc w:val="both"/>
        <w:rPr>
          <w:sz w:val="28"/>
          <w:szCs w:val="28"/>
        </w:rPr>
      </w:pPr>
      <w:r w:rsidRPr="00AF223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AF2236" w:rsidRPr="00AF2236" w:rsidRDefault="00AF2236" w:rsidP="00AF2236">
      <w:pPr>
        <w:numPr>
          <w:ilvl w:val="0"/>
          <w:numId w:val="24"/>
        </w:numPr>
        <w:ind w:left="0" w:firstLine="709"/>
        <w:jc w:val="both"/>
        <w:rPr>
          <w:sz w:val="28"/>
          <w:szCs w:val="28"/>
        </w:rPr>
      </w:pPr>
      <w:r w:rsidRPr="00AF2236">
        <w:rPr>
          <w:sz w:val="28"/>
          <w:szCs w:val="28"/>
        </w:rPr>
        <w:t>нестабильность экономики;</w:t>
      </w:r>
    </w:p>
    <w:p w:rsidR="00AF2236" w:rsidRPr="00AF2236" w:rsidRDefault="00AF2236" w:rsidP="00AF2236">
      <w:pPr>
        <w:numPr>
          <w:ilvl w:val="0"/>
          <w:numId w:val="24"/>
        </w:numPr>
        <w:ind w:left="0" w:firstLine="709"/>
        <w:jc w:val="both"/>
        <w:rPr>
          <w:sz w:val="28"/>
          <w:szCs w:val="28"/>
        </w:rPr>
      </w:pPr>
      <w:r w:rsidRPr="00AF2236">
        <w:rPr>
          <w:sz w:val="28"/>
          <w:szCs w:val="28"/>
        </w:rPr>
        <w:t xml:space="preserve">социально-бытовые условия. </w:t>
      </w:r>
    </w:p>
    <w:p w:rsidR="00AF2236" w:rsidRPr="00814345" w:rsidRDefault="00AF2236" w:rsidP="00AF2236">
      <w:pPr>
        <w:spacing w:line="360" w:lineRule="auto"/>
        <w:ind w:firstLine="851"/>
        <w:jc w:val="both"/>
      </w:pPr>
    </w:p>
    <w:p w:rsidR="00AF2236" w:rsidRPr="00AF2236" w:rsidRDefault="00AF2236" w:rsidP="00AF2236">
      <w:pPr>
        <w:pStyle w:val="a9"/>
        <w:keepNext/>
        <w:spacing w:line="240" w:lineRule="auto"/>
        <w:ind w:left="357" w:firstLine="709"/>
        <w:jc w:val="center"/>
        <w:rPr>
          <w:rFonts w:ascii="Times New Roman" w:hAnsi="Times New Roman"/>
          <w:b/>
          <w:caps/>
          <w:sz w:val="28"/>
          <w:szCs w:val="28"/>
        </w:rPr>
      </w:pPr>
      <w:r w:rsidRPr="00AF2236">
        <w:rPr>
          <w:rFonts w:ascii="Times New Roman" w:hAnsi="Times New Roman"/>
          <w:b/>
          <w:caps/>
          <w:sz w:val="28"/>
          <w:szCs w:val="28"/>
        </w:rPr>
        <w:t>Прогноз численности населения</w:t>
      </w:r>
    </w:p>
    <w:p w:rsidR="00AF2236" w:rsidRPr="00AF2236" w:rsidRDefault="00AF2236" w:rsidP="00AF2236">
      <w:pPr>
        <w:pStyle w:val="a9"/>
        <w:keepNext/>
        <w:spacing w:line="240" w:lineRule="auto"/>
        <w:ind w:left="357" w:firstLine="709"/>
        <w:jc w:val="center"/>
        <w:rPr>
          <w:rFonts w:ascii="Times New Roman" w:hAnsi="Times New Roman"/>
          <w:b/>
          <w:sz w:val="28"/>
          <w:szCs w:val="28"/>
        </w:rPr>
      </w:pPr>
    </w:p>
    <w:p w:rsidR="00AF2236" w:rsidRPr="00AF2236" w:rsidRDefault="00AF2236" w:rsidP="00AF2236">
      <w:pPr>
        <w:pStyle w:val="33"/>
        <w:keepNext/>
        <w:keepLines/>
        <w:widowControl w:val="0"/>
        <w:spacing w:after="0"/>
        <w:ind w:left="0" w:firstLine="709"/>
        <w:jc w:val="both"/>
        <w:rPr>
          <w:rFonts w:ascii="Times New Roman" w:hAnsi="Times New Roman" w:cs="Times New Roman"/>
          <w:sz w:val="28"/>
          <w:szCs w:val="28"/>
        </w:rPr>
      </w:pPr>
      <w:r w:rsidRPr="00AF2236">
        <w:rPr>
          <w:rFonts w:ascii="Times New Roman" w:hAnsi="Times New Roman" w:cs="Times New Roman"/>
          <w:sz w:val="28"/>
          <w:szCs w:val="28"/>
        </w:rPr>
        <w:t xml:space="preserve">Анализ современной ситуации выявил основные направления демографических процессов в Никольском сельсовете - сокращение численности населения. </w:t>
      </w:r>
    </w:p>
    <w:p w:rsidR="00AF2236" w:rsidRPr="00AF2236" w:rsidRDefault="00AF2236" w:rsidP="00AF2236">
      <w:pPr>
        <w:pStyle w:val="33"/>
        <w:widowControl w:val="0"/>
        <w:spacing w:after="0"/>
        <w:ind w:left="0" w:firstLine="709"/>
        <w:jc w:val="both"/>
        <w:rPr>
          <w:rFonts w:ascii="Times New Roman" w:hAnsi="Times New Roman" w:cs="Times New Roman"/>
          <w:sz w:val="28"/>
          <w:szCs w:val="28"/>
        </w:rPr>
      </w:pPr>
      <w:r w:rsidRPr="00AF2236">
        <w:rPr>
          <w:rFonts w:ascii="Times New Roman" w:hAnsi="Times New Roman" w:cs="Times New Roman"/>
          <w:sz w:val="28"/>
          <w:szCs w:val="28"/>
        </w:rPr>
        <w:t>Современные демографические характеристики позволяют сделать прогноз изменения численности на перспективу.</w:t>
      </w:r>
    </w:p>
    <w:p w:rsidR="00AF2236" w:rsidRPr="00AF2236" w:rsidRDefault="00AF2236" w:rsidP="00AF2236">
      <w:pPr>
        <w:widowControl w:val="0"/>
        <w:ind w:firstLine="709"/>
        <w:jc w:val="both"/>
        <w:rPr>
          <w:sz w:val="28"/>
          <w:szCs w:val="28"/>
        </w:rPr>
      </w:pPr>
      <w:r w:rsidRPr="00AF2236">
        <w:rPr>
          <w:sz w:val="28"/>
          <w:szCs w:val="28"/>
        </w:rPr>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AF2236" w:rsidRPr="00AF2236" w:rsidRDefault="00AF2236" w:rsidP="00AF2236">
      <w:pPr>
        <w:widowControl w:val="0"/>
        <w:ind w:firstLine="709"/>
        <w:jc w:val="center"/>
        <w:rPr>
          <w:sz w:val="28"/>
          <w:szCs w:val="28"/>
        </w:rPr>
      </w:pPr>
      <w:bookmarkStart w:id="13" w:name="_Toc332364306"/>
      <w:bookmarkStart w:id="14" w:name="_Toc332723997"/>
      <w:r w:rsidRPr="00AF2236">
        <w:rPr>
          <w:sz w:val="28"/>
          <w:szCs w:val="28"/>
        </w:rPr>
        <w:t>Но = Нс (1 + О/100)</w:t>
      </w:r>
      <w:r w:rsidRPr="00AF2236">
        <w:rPr>
          <w:sz w:val="28"/>
          <w:szCs w:val="28"/>
          <w:vertAlign w:val="superscript"/>
        </w:rPr>
        <w:t>Т</w:t>
      </w:r>
      <w:r w:rsidRPr="00AF2236">
        <w:rPr>
          <w:sz w:val="28"/>
          <w:szCs w:val="28"/>
        </w:rPr>
        <w:t>,</w:t>
      </w:r>
      <w:bookmarkEnd w:id="13"/>
      <w:bookmarkEnd w:id="14"/>
    </w:p>
    <w:p w:rsidR="00AF2236" w:rsidRPr="00AF2236" w:rsidRDefault="00AF2236" w:rsidP="00AF2236">
      <w:pPr>
        <w:widowControl w:val="0"/>
        <w:ind w:firstLine="709"/>
        <w:jc w:val="both"/>
        <w:rPr>
          <w:sz w:val="28"/>
          <w:szCs w:val="28"/>
        </w:rPr>
      </w:pPr>
      <w:r w:rsidRPr="00AF2236">
        <w:rPr>
          <w:sz w:val="28"/>
          <w:szCs w:val="28"/>
        </w:rPr>
        <w:t>где: Но – ожидаемая численность населения на расчетный год,</w:t>
      </w:r>
    </w:p>
    <w:p w:rsidR="00AF2236" w:rsidRPr="00AF2236" w:rsidRDefault="00AF2236" w:rsidP="00AF2236">
      <w:pPr>
        <w:widowControl w:val="0"/>
        <w:ind w:firstLine="709"/>
        <w:jc w:val="both"/>
        <w:rPr>
          <w:sz w:val="28"/>
          <w:szCs w:val="28"/>
        </w:rPr>
      </w:pPr>
      <w:r w:rsidRPr="00AF2236">
        <w:rPr>
          <w:sz w:val="28"/>
          <w:szCs w:val="28"/>
        </w:rPr>
        <w:t>Нс – существующая численность населения,</w:t>
      </w:r>
    </w:p>
    <w:p w:rsidR="00AF2236" w:rsidRPr="00AF2236" w:rsidRDefault="00AF2236" w:rsidP="00AF2236">
      <w:pPr>
        <w:widowControl w:val="0"/>
        <w:ind w:firstLine="709"/>
        <w:jc w:val="both"/>
        <w:rPr>
          <w:sz w:val="28"/>
          <w:szCs w:val="28"/>
        </w:rPr>
      </w:pPr>
      <w:r w:rsidRPr="00AF2236">
        <w:rPr>
          <w:sz w:val="28"/>
          <w:szCs w:val="28"/>
        </w:rPr>
        <w:t>О – среднегодовой общий прирост,</w:t>
      </w:r>
    </w:p>
    <w:p w:rsidR="00AF2236" w:rsidRPr="00AF2236" w:rsidRDefault="00AF2236" w:rsidP="00AF2236">
      <w:pPr>
        <w:widowControl w:val="0"/>
        <w:ind w:firstLine="709"/>
        <w:jc w:val="both"/>
        <w:rPr>
          <w:sz w:val="28"/>
          <w:szCs w:val="28"/>
        </w:rPr>
      </w:pPr>
      <w:r w:rsidRPr="00AF2236">
        <w:rPr>
          <w:sz w:val="28"/>
          <w:szCs w:val="28"/>
        </w:rPr>
        <w:t>Т – число лет расчетного срока.</w:t>
      </w:r>
    </w:p>
    <w:p w:rsidR="00AF2236" w:rsidRPr="00AF2236" w:rsidRDefault="00AF2236" w:rsidP="00AF2236">
      <w:pPr>
        <w:widowControl w:val="0"/>
        <w:ind w:firstLine="709"/>
        <w:jc w:val="both"/>
        <w:rPr>
          <w:sz w:val="28"/>
          <w:szCs w:val="28"/>
        </w:rPr>
      </w:pPr>
      <w:r w:rsidRPr="00AF2236">
        <w:rPr>
          <w:sz w:val="28"/>
          <w:szCs w:val="28"/>
        </w:rPr>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3 г"/>
        </w:smartTagPr>
        <w:r w:rsidRPr="00AF2236">
          <w:rPr>
            <w:sz w:val="28"/>
            <w:szCs w:val="28"/>
          </w:rPr>
          <w:t>2033 г</w:t>
        </w:r>
      </w:smartTag>
      <w:r w:rsidRPr="00AF2236">
        <w:rPr>
          <w:sz w:val="28"/>
          <w:szCs w:val="28"/>
        </w:rPr>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AF2236" w:rsidRPr="00AF2236" w:rsidRDefault="00AF2236" w:rsidP="00AF2236">
      <w:pPr>
        <w:widowControl w:val="0"/>
        <w:ind w:firstLine="709"/>
        <w:jc w:val="both"/>
        <w:rPr>
          <w:sz w:val="28"/>
          <w:szCs w:val="28"/>
        </w:rPr>
      </w:pPr>
      <w:r w:rsidRPr="00AF2236">
        <w:rPr>
          <w:sz w:val="28"/>
          <w:szCs w:val="28"/>
        </w:rPr>
        <w:t>Расчетная численность населения и половозрастной состав населения были определены на две даты: на 01.01.2019 г. (первая очередь генерального плана) и на 01.01.2034 г. (расчетный срок).</w:t>
      </w:r>
    </w:p>
    <w:p w:rsidR="00AF2236" w:rsidRPr="00AF2236" w:rsidRDefault="00AF2236" w:rsidP="00AF2236">
      <w:pPr>
        <w:widowControl w:val="0"/>
        <w:ind w:firstLine="709"/>
        <w:jc w:val="both"/>
        <w:rPr>
          <w:sz w:val="28"/>
          <w:szCs w:val="28"/>
        </w:rPr>
      </w:pPr>
      <w:r w:rsidRPr="00AF2236">
        <w:rPr>
          <w:sz w:val="28"/>
          <w:szCs w:val="28"/>
        </w:rPr>
        <w:t xml:space="preserve">«Инерционный» сценарий прогноза предполагает сохранение сложившихся условий смертности, рождаемости и миграции. </w:t>
      </w:r>
    </w:p>
    <w:p w:rsidR="00AF2236" w:rsidRPr="00AF2236" w:rsidRDefault="00AF2236" w:rsidP="00AF2236">
      <w:pPr>
        <w:widowControl w:val="0"/>
        <w:ind w:firstLine="709"/>
        <w:jc w:val="both"/>
        <w:rPr>
          <w:sz w:val="28"/>
          <w:szCs w:val="28"/>
        </w:rPr>
      </w:pPr>
      <w:r w:rsidRPr="00AF2236">
        <w:rPr>
          <w:sz w:val="28"/>
          <w:szCs w:val="28"/>
        </w:rPr>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AF2236" w:rsidRPr="00AF2236" w:rsidRDefault="00AF2236" w:rsidP="00AF2236">
      <w:pPr>
        <w:widowControl w:val="0"/>
        <w:ind w:firstLine="709"/>
        <w:jc w:val="both"/>
        <w:rPr>
          <w:sz w:val="28"/>
          <w:szCs w:val="28"/>
        </w:rPr>
      </w:pPr>
      <w:r w:rsidRPr="00AF2236">
        <w:rPr>
          <w:sz w:val="28"/>
          <w:szCs w:val="28"/>
        </w:rPr>
        <w:t>Данные для расчета ожидаемой численности населения и результаты этого расчета представлены в таблице.</w:t>
      </w:r>
    </w:p>
    <w:p w:rsidR="00AF2236" w:rsidRPr="00814345" w:rsidRDefault="00AF2236" w:rsidP="00AF2236">
      <w:pPr>
        <w:pStyle w:val="af4"/>
      </w:pPr>
      <w:r w:rsidRPr="00814345">
        <w:t>Таблица</w:t>
      </w:r>
      <w:r>
        <w:t>.</w:t>
      </w:r>
      <w:r w:rsidRPr="00814345">
        <w:t xml:space="preserve"> Данные для расчета ожидаемой численности населения и результаты этого расчета </w:t>
      </w:r>
    </w:p>
    <w:tbl>
      <w:tblPr>
        <w:tblW w:w="5000" w:type="pct"/>
        <w:tblLook w:val="04A0"/>
      </w:tblPr>
      <w:tblGrid>
        <w:gridCol w:w="7565"/>
        <w:gridCol w:w="3368"/>
        <w:gridCol w:w="3853"/>
      </w:tblGrid>
      <w:tr w:rsidR="00AF2236" w:rsidRPr="00814345" w:rsidTr="00093FE0">
        <w:trPr>
          <w:cantSplit/>
          <w:trHeight w:val="255"/>
        </w:trPr>
        <w:tc>
          <w:tcPr>
            <w:tcW w:w="2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Показатели</w:t>
            </w:r>
          </w:p>
        </w:tc>
        <w:tc>
          <w:tcPr>
            <w:tcW w:w="2442" w:type="pct"/>
            <w:gridSpan w:val="2"/>
            <w:tcBorders>
              <w:top w:val="single" w:sz="4" w:space="0" w:color="auto"/>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Значение</w:t>
            </w:r>
          </w:p>
        </w:tc>
      </w:tr>
      <w:tr w:rsidR="00AF2236" w:rsidRPr="00814345" w:rsidTr="00093FE0">
        <w:trPr>
          <w:trHeight w:val="765"/>
        </w:trPr>
        <w:tc>
          <w:tcPr>
            <w:tcW w:w="2558" w:type="pct"/>
            <w:vMerge/>
            <w:tcBorders>
              <w:top w:val="single" w:sz="4" w:space="0" w:color="auto"/>
              <w:left w:val="single" w:sz="4" w:space="0" w:color="auto"/>
              <w:bottom w:val="single" w:sz="4" w:space="0" w:color="auto"/>
              <w:right w:val="single" w:sz="4" w:space="0" w:color="auto"/>
            </w:tcBorders>
            <w:vAlign w:val="center"/>
            <w:hideMark/>
          </w:tcPr>
          <w:p w:rsidR="00AF2236" w:rsidRPr="00AF2236" w:rsidRDefault="00AF2236" w:rsidP="00093FE0">
            <w:pPr>
              <w:rPr>
                <w:szCs w:val="20"/>
              </w:rPr>
            </w:pP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инерционный сценарий</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инновационный сценарий</w:t>
            </w:r>
          </w:p>
        </w:tc>
      </w:tr>
      <w:tr w:rsidR="00AF2236" w:rsidRPr="00814345" w:rsidTr="00093FE0">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Численность населения на момент проектирования, чел. (на 01.01.2014 г.)</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472</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472</w:t>
            </w:r>
          </w:p>
        </w:tc>
      </w:tr>
      <w:tr w:rsidR="00AF2236" w:rsidRPr="00814345" w:rsidTr="00093FE0">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Среднегодовой общий прирост населения, %</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-1,72</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0,5</w:t>
            </w:r>
          </w:p>
        </w:tc>
      </w:tr>
      <w:tr w:rsidR="00AF2236" w:rsidRPr="00814345" w:rsidTr="00093FE0">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Срок первой очереди, лет (с 2014 года)</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5</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5</w:t>
            </w:r>
          </w:p>
        </w:tc>
      </w:tr>
      <w:tr w:rsidR="00AF2236" w:rsidRPr="00814345" w:rsidTr="00093FE0">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Расчетный срок, лет</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15</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15</w:t>
            </w:r>
          </w:p>
        </w:tc>
      </w:tr>
      <w:tr w:rsidR="00AF2236" w:rsidRPr="00814345" w:rsidTr="00093FE0">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Ожидаемая численность населения на 01.01.2019 г., чел</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430</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480</w:t>
            </w:r>
          </w:p>
        </w:tc>
      </w:tr>
      <w:tr w:rsidR="00AF2236" w:rsidRPr="00814345" w:rsidTr="00093FE0">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Ожидаемая численность населения на 01.01.2034 г., чел.</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330</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520</w:t>
            </w:r>
          </w:p>
        </w:tc>
      </w:tr>
      <w:tr w:rsidR="00AF2236" w:rsidRPr="00814345" w:rsidTr="00093FE0">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Абсолютный прирост (убыль) населения с 2014 по 2033 г., чел.</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-142</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48</w:t>
            </w:r>
          </w:p>
        </w:tc>
      </w:tr>
      <w:tr w:rsidR="00AF2236" w:rsidRPr="00814345" w:rsidTr="00093FE0">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AF2236" w:rsidRPr="00AF2236" w:rsidRDefault="00AF2236" w:rsidP="00093FE0">
            <w:pPr>
              <w:rPr>
                <w:szCs w:val="20"/>
              </w:rPr>
            </w:pPr>
            <w:r w:rsidRPr="00AF2236">
              <w:rPr>
                <w:szCs w:val="20"/>
              </w:rPr>
              <w:t>Относительный прирост (убыль) населения с 2014 по 2033 г., %</w:t>
            </w:r>
          </w:p>
        </w:tc>
        <w:tc>
          <w:tcPr>
            <w:tcW w:w="1139"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-30,1</w:t>
            </w:r>
          </w:p>
        </w:tc>
        <w:tc>
          <w:tcPr>
            <w:tcW w:w="1303" w:type="pct"/>
            <w:tcBorders>
              <w:top w:val="nil"/>
              <w:left w:val="nil"/>
              <w:bottom w:val="single" w:sz="4" w:space="0" w:color="auto"/>
              <w:right w:val="single" w:sz="4" w:space="0" w:color="auto"/>
            </w:tcBorders>
            <w:shd w:val="clear" w:color="auto" w:fill="auto"/>
            <w:vAlign w:val="center"/>
            <w:hideMark/>
          </w:tcPr>
          <w:p w:rsidR="00AF2236" w:rsidRPr="00AF2236" w:rsidRDefault="00AF2236" w:rsidP="00093FE0">
            <w:pPr>
              <w:jc w:val="center"/>
              <w:rPr>
                <w:szCs w:val="20"/>
              </w:rPr>
            </w:pPr>
            <w:r w:rsidRPr="00AF2236">
              <w:rPr>
                <w:szCs w:val="20"/>
              </w:rPr>
              <w:t>10,2</w:t>
            </w:r>
          </w:p>
        </w:tc>
      </w:tr>
    </w:tbl>
    <w:p w:rsidR="00AF2236" w:rsidRDefault="00AF2236" w:rsidP="00AF2236">
      <w:pPr>
        <w:ind w:firstLine="709"/>
        <w:jc w:val="both"/>
        <w:rPr>
          <w:sz w:val="28"/>
          <w:szCs w:val="28"/>
        </w:rPr>
      </w:pPr>
    </w:p>
    <w:p w:rsidR="00AF2236" w:rsidRPr="00AF2236" w:rsidRDefault="00AF2236" w:rsidP="00AF2236">
      <w:pPr>
        <w:ind w:firstLine="709"/>
        <w:jc w:val="both"/>
        <w:rPr>
          <w:sz w:val="28"/>
          <w:szCs w:val="28"/>
        </w:rPr>
      </w:pPr>
      <w:r w:rsidRPr="00AF2236">
        <w:rPr>
          <w:sz w:val="28"/>
          <w:szCs w:val="28"/>
        </w:rPr>
        <w:t>Инерционный сценарий прогноза показывает, что к 2033 году число жителей поселения достигнет 330 чел. (минус 30,1% к уровню 2014 года).</w:t>
      </w:r>
    </w:p>
    <w:p w:rsidR="00AF2236" w:rsidRPr="00AF2236" w:rsidRDefault="00AF2236" w:rsidP="00AF2236">
      <w:pPr>
        <w:ind w:firstLine="709"/>
        <w:jc w:val="both"/>
        <w:rPr>
          <w:sz w:val="28"/>
          <w:szCs w:val="28"/>
        </w:rPr>
      </w:pPr>
      <w:r w:rsidRPr="00AF2236">
        <w:rPr>
          <w:sz w:val="28"/>
          <w:szCs w:val="28"/>
        </w:rPr>
        <w:t>Расчет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10,5% за 20 лет).</w:t>
      </w:r>
    </w:p>
    <w:p w:rsidR="00AF2236" w:rsidRPr="00AF2236" w:rsidRDefault="00AF2236" w:rsidP="00AF2236">
      <w:pPr>
        <w:ind w:firstLine="709"/>
        <w:jc w:val="both"/>
        <w:rPr>
          <w:sz w:val="28"/>
          <w:szCs w:val="28"/>
        </w:rPr>
      </w:pPr>
      <w:r w:rsidRPr="00AF2236">
        <w:rPr>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Никольского сельсовета к 2034 году составит 520 чел. На </w:t>
      </w:r>
      <w:r w:rsidRPr="00AF2236">
        <w:rPr>
          <w:sz w:val="28"/>
          <w:szCs w:val="28"/>
          <w:lang w:val="en-US"/>
        </w:rPr>
        <w:t>I</w:t>
      </w:r>
      <w:r w:rsidRPr="00AF2236">
        <w:rPr>
          <w:sz w:val="28"/>
          <w:szCs w:val="28"/>
        </w:rPr>
        <w:t xml:space="preserve"> очередь (01.01.2019 г.), принимая во внимание существующее положение, численность населения принимается равной 480 чел. </w:t>
      </w:r>
    </w:p>
    <w:p w:rsidR="00AF2236" w:rsidRPr="00AF2236" w:rsidRDefault="00AF2236" w:rsidP="00AF2236">
      <w:pPr>
        <w:ind w:firstLine="709"/>
        <w:jc w:val="both"/>
        <w:rPr>
          <w:sz w:val="28"/>
          <w:szCs w:val="28"/>
        </w:rPr>
      </w:pPr>
      <w:r w:rsidRPr="00AF2236">
        <w:rPr>
          <w:sz w:val="28"/>
          <w:szCs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AF2236" w:rsidRPr="00AF2236" w:rsidRDefault="00AF2236" w:rsidP="00AF2236">
      <w:pPr>
        <w:ind w:firstLine="709"/>
        <w:jc w:val="both"/>
        <w:rPr>
          <w:sz w:val="28"/>
          <w:szCs w:val="28"/>
        </w:rPr>
      </w:pPr>
      <w:r w:rsidRPr="00AF2236">
        <w:rPr>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Никольского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AF2236" w:rsidRPr="00AF2236" w:rsidRDefault="00AF2236" w:rsidP="00AF2236">
      <w:pPr>
        <w:ind w:firstLine="709"/>
        <w:jc w:val="both"/>
        <w:rPr>
          <w:sz w:val="28"/>
          <w:szCs w:val="28"/>
        </w:rPr>
      </w:pPr>
      <w:r w:rsidRPr="00AF2236">
        <w:rPr>
          <w:sz w:val="28"/>
          <w:szCs w:val="28"/>
        </w:rPr>
        <w:t>Перспективы демографического развития будут определяться:</w:t>
      </w:r>
    </w:p>
    <w:p w:rsidR="00AF2236" w:rsidRPr="00AF2236" w:rsidRDefault="00AF2236" w:rsidP="00AF2236">
      <w:pPr>
        <w:numPr>
          <w:ilvl w:val="0"/>
          <w:numId w:val="25"/>
        </w:numPr>
        <w:ind w:firstLine="709"/>
        <w:jc w:val="both"/>
        <w:rPr>
          <w:sz w:val="28"/>
          <w:szCs w:val="28"/>
        </w:rPr>
      </w:pPr>
      <w:r w:rsidRPr="00AF2236">
        <w:rPr>
          <w:sz w:val="28"/>
          <w:szCs w:val="28"/>
        </w:rPr>
        <w:t>улучшением жилищных условий;</w:t>
      </w:r>
    </w:p>
    <w:p w:rsidR="00AF2236" w:rsidRPr="00AF2236" w:rsidRDefault="00AF2236" w:rsidP="00AF2236">
      <w:pPr>
        <w:numPr>
          <w:ilvl w:val="0"/>
          <w:numId w:val="25"/>
        </w:numPr>
        <w:ind w:firstLine="709"/>
        <w:jc w:val="both"/>
        <w:rPr>
          <w:sz w:val="28"/>
          <w:szCs w:val="28"/>
        </w:rPr>
      </w:pPr>
      <w:r w:rsidRPr="00AF2236">
        <w:rPr>
          <w:sz w:val="28"/>
          <w:szCs w:val="28"/>
        </w:rPr>
        <w:t>обеспечения занятости населения.</w:t>
      </w:r>
    </w:p>
    <w:p w:rsidR="00AF2236" w:rsidRPr="00AF2236" w:rsidRDefault="00AF2236" w:rsidP="00AF2236">
      <w:pPr>
        <w:numPr>
          <w:ilvl w:val="0"/>
          <w:numId w:val="25"/>
        </w:numPr>
        <w:ind w:firstLine="709"/>
        <w:jc w:val="both"/>
        <w:rPr>
          <w:sz w:val="28"/>
          <w:szCs w:val="28"/>
        </w:rPr>
      </w:pPr>
      <w:r w:rsidRPr="00AF2236">
        <w:rPr>
          <w:sz w:val="28"/>
          <w:szCs w:val="28"/>
        </w:rPr>
        <w:t>улучшением инженерно-транспортной инфраструктуры.</w:t>
      </w:r>
    </w:p>
    <w:p w:rsidR="00AF2236" w:rsidRPr="00AF2236" w:rsidRDefault="00AF2236" w:rsidP="00AF2236">
      <w:pPr>
        <w:numPr>
          <w:ilvl w:val="0"/>
          <w:numId w:val="25"/>
        </w:numPr>
        <w:ind w:firstLine="709"/>
        <w:jc w:val="both"/>
        <w:rPr>
          <w:sz w:val="28"/>
          <w:szCs w:val="28"/>
        </w:rPr>
      </w:pPr>
      <w:r w:rsidRPr="00AF2236">
        <w:rPr>
          <w:sz w:val="28"/>
          <w:szCs w:val="28"/>
        </w:rPr>
        <w:t>совершенствованием социальной и культурно-бытовой инфраструктуры;</w:t>
      </w:r>
    </w:p>
    <w:p w:rsidR="00AF2236" w:rsidRPr="00AF2236" w:rsidRDefault="00AF2236" w:rsidP="00AF2236">
      <w:pPr>
        <w:numPr>
          <w:ilvl w:val="0"/>
          <w:numId w:val="25"/>
        </w:numPr>
        <w:ind w:firstLine="709"/>
        <w:jc w:val="both"/>
        <w:rPr>
          <w:sz w:val="28"/>
          <w:szCs w:val="28"/>
        </w:rPr>
      </w:pPr>
      <w:r w:rsidRPr="00AF2236">
        <w:rPr>
          <w:sz w:val="28"/>
          <w:szCs w:val="28"/>
        </w:rPr>
        <w:t>созданием более комфортной и экологически чистой среды;</w:t>
      </w:r>
    </w:p>
    <w:p w:rsidR="00AF2236" w:rsidRPr="00AF2236" w:rsidRDefault="00AF2236" w:rsidP="00AF2236">
      <w:pPr>
        <w:numPr>
          <w:ilvl w:val="0"/>
          <w:numId w:val="25"/>
        </w:numPr>
        <w:ind w:firstLine="709"/>
        <w:jc w:val="both"/>
        <w:rPr>
          <w:sz w:val="28"/>
          <w:szCs w:val="28"/>
        </w:rPr>
      </w:pPr>
      <w:r w:rsidRPr="00AF2236">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tbl>
      <w:tblPr>
        <w:tblW w:w="14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28"/>
        <w:gridCol w:w="2892"/>
        <w:gridCol w:w="13"/>
        <w:gridCol w:w="6"/>
        <w:gridCol w:w="21"/>
        <w:gridCol w:w="3223"/>
        <w:gridCol w:w="14"/>
        <w:gridCol w:w="23"/>
        <w:gridCol w:w="82"/>
        <w:gridCol w:w="2009"/>
        <w:gridCol w:w="15"/>
        <w:gridCol w:w="20"/>
        <w:gridCol w:w="3384"/>
      </w:tblGrid>
      <w:tr w:rsidR="00692BAE" w:rsidTr="00374C40">
        <w:trPr>
          <w:trHeight w:val="563"/>
        </w:trPr>
        <w:tc>
          <w:tcPr>
            <w:tcW w:w="14425" w:type="dxa"/>
            <w:gridSpan w:val="13"/>
            <w:tcBorders>
              <w:top w:val="nil"/>
              <w:left w:val="nil"/>
              <w:bottom w:val="nil"/>
              <w:right w:val="nil"/>
            </w:tcBorders>
            <w:shd w:val="clear" w:color="auto" w:fill="FFFFFF"/>
            <w:vAlign w:val="center"/>
            <w:hideMark/>
          </w:tcPr>
          <w:p w:rsidR="00692BAE" w:rsidRDefault="00692BAE" w:rsidP="00374C40">
            <w:pPr>
              <w:jc w:val="center"/>
              <w:rPr>
                <w:rFonts w:eastAsia="TimesNewRomanPSMT"/>
                <w:b/>
                <w:sz w:val="28"/>
                <w:szCs w:val="28"/>
              </w:rPr>
            </w:pPr>
          </w:p>
          <w:p w:rsidR="00692BAE" w:rsidRDefault="00692BAE" w:rsidP="00374C40">
            <w:pPr>
              <w:jc w:val="center"/>
              <w:rPr>
                <w:rFonts w:eastAsia="TimesNewRomanPSMT"/>
                <w:b/>
                <w:sz w:val="28"/>
                <w:szCs w:val="28"/>
              </w:rPr>
            </w:pPr>
          </w:p>
          <w:p w:rsidR="00692BAE" w:rsidRDefault="00692BAE" w:rsidP="00374C40">
            <w:pPr>
              <w:jc w:val="center"/>
              <w:rPr>
                <w:rFonts w:eastAsia="TimesNewRomanPSMT"/>
                <w:b/>
                <w:sz w:val="28"/>
                <w:szCs w:val="28"/>
              </w:rPr>
            </w:pPr>
          </w:p>
          <w:p w:rsidR="00692BAE" w:rsidRDefault="00692BAE" w:rsidP="00374C40">
            <w:pPr>
              <w:jc w:val="center"/>
              <w:rPr>
                <w:rFonts w:eastAsia="TimesNewRomanPSMT"/>
                <w:b/>
                <w:sz w:val="28"/>
                <w:szCs w:val="28"/>
              </w:rPr>
            </w:pPr>
          </w:p>
          <w:p w:rsidR="00692BAE" w:rsidRDefault="00692BAE" w:rsidP="00374C40">
            <w:pPr>
              <w:jc w:val="center"/>
              <w:rPr>
                <w:rFonts w:eastAsia="TimesNewRomanPSMT"/>
                <w:b/>
                <w:sz w:val="28"/>
                <w:szCs w:val="28"/>
              </w:rPr>
            </w:pPr>
          </w:p>
          <w:p w:rsidR="00692BAE" w:rsidRDefault="00692BAE" w:rsidP="00374C40">
            <w:pPr>
              <w:jc w:val="center"/>
              <w:rPr>
                <w:rFonts w:eastAsia="TimesNewRomanPSMT"/>
                <w:b/>
                <w:sz w:val="28"/>
                <w:szCs w:val="28"/>
              </w:rPr>
            </w:pPr>
          </w:p>
          <w:p w:rsidR="00692BAE" w:rsidRDefault="00692BAE" w:rsidP="00374C40">
            <w:pPr>
              <w:jc w:val="center"/>
              <w:rPr>
                <w:b/>
                <w:spacing w:val="-6"/>
                <w:sz w:val="28"/>
                <w:szCs w:val="28"/>
              </w:rPr>
            </w:pPr>
            <w:r>
              <w:rPr>
                <w:rFonts w:eastAsia="TimesNewRomanPSMT"/>
                <w:b/>
                <w:sz w:val="28"/>
                <w:szCs w:val="28"/>
              </w:rPr>
              <w:t xml:space="preserve">2. </w:t>
            </w:r>
            <w:r>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692BAE" w:rsidTr="00374C40">
        <w:trPr>
          <w:trHeight w:val="563"/>
        </w:trPr>
        <w:tc>
          <w:tcPr>
            <w:tcW w:w="27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2BAE" w:rsidRDefault="00692BAE" w:rsidP="00374C40">
            <w:pPr>
              <w:jc w:val="center"/>
              <w:rPr>
                <w:b/>
                <w:spacing w:val="-6"/>
                <w:sz w:val="20"/>
                <w:szCs w:val="22"/>
              </w:rPr>
            </w:pPr>
            <w:r>
              <w:rPr>
                <w:b/>
                <w:spacing w:val="-6"/>
                <w:sz w:val="20"/>
                <w:szCs w:val="22"/>
              </w:rPr>
              <w:t>Наименование, вид объекта</w:t>
            </w:r>
          </w:p>
          <w:p w:rsidR="00692BAE" w:rsidRDefault="00692BAE" w:rsidP="00374C40">
            <w:pPr>
              <w:jc w:val="center"/>
              <w:rPr>
                <w:b/>
                <w:spacing w:val="-6"/>
                <w:sz w:val="20"/>
                <w:szCs w:val="22"/>
              </w:rPr>
            </w:pPr>
          </w:p>
        </w:tc>
        <w:tc>
          <w:tcPr>
            <w:tcW w:w="627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Минимально допустимый уровень обеспеченности</w:t>
            </w:r>
          </w:p>
        </w:tc>
        <w:tc>
          <w:tcPr>
            <w:tcW w:w="54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Максимально допустимый уровень территориальной доступности</w:t>
            </w:r>
          </w:p>
        </w:tc>
      </w:tr>
      <w:tr w:rsidR="00692BAE" w:rsidTr="00374C40">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92BAE" w:rsidRDefault="00692BAE" w:rsidP="00374C40">
            <w:pPr>
              <w:rPr>
                <w:b/>
                <w:spacing w:val="-6"/>
                <w:sz w:val="20"/>
                <w:szCs w:val="22"/>
              </w:rPr>
            </w:pPr>
          </w:p>
        </w:tc>
        <w:tc>
          <w:tcPr>
            <w:tcW w:w="2931" w:type="dxa"/>
            <w:gridSpan w:val="4"/>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Единица</w:t>
            </w:r>
          </w:p>
          <w:p w:rsidR="00692BAE" w:rsidRDefault="00692BAE" w:rsidP="00374C40">
            <w:pPr>
              <w:jc w:val="center"/>
              <w:rPr>
                <w:b/>
                <w:spacing w:val="-6"/>
                <w:sz w:val="20"/>
                <w:szCs w:val="22"/>
              </w:rPr>
            </w:pPr>
            <w:r>
              <w:rPr>
                <w:b/>
                <w:spacing w:val="-6"/>
                <w:sz w:val="20"/>
                <w:szCs w:val="22"/>
              </w:rPr>
              <w:t>измерения</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Величина, по группам урбанизации</w:t>
            </w:r>
          </w:p>
        </w:tc>
        <w:tc>
          <w:tcPr>
            <w:tcW w:w="2043"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Единица</w:t>
            </w:r>
          </w:p>
          <w:p w:rsidR="00692BAE" w:rsidRDefault="00692BAE" w:rsidP="00374C40">
            <w:pPr>
              <w:jc w:val="center"/>
              <w:rPr>
                <w:b/>
                <w:spacing w:val="-6"/>
                <w:sz w:val="20"/>
                <w:szCs w:val="22"/>
              </w:rPr>
            </w:pPr>
            <w:r>
              <w:rPr>
                <w:b/>
                <w:spacing w:val="-6"/>
                <w:sz w:val="20"/>
                <w:szCs w:val="22"/>
              </w:rPr>
              <w:t>измерения</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Величина, по группам урбанизации</w:t>
            </w:r>
          </w:p>
        </w:tc>
      </w:tr>
      <w:tr w:rsidR="00692BAE" w:rsidTr="00374C40">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92BAE" w:rsidRDefault="00692BAE" w:rsidP="00374C40">
            <w:pPr>
              <w:rPr>
                <w:b/>
                <w:spacing w:val="-6"/>
                <w:sz w:val="20"/>
                <w:szCs w:val="22"/>
              </w:rPr>
            </w:pPr>
          </w:p>
        </w:tc>
        <w:tc>
          <w:tcPr>
            <w:tcW w:w="1200" w:type="dxa"/>
            <w:gridSpan w:val="4"/>
            <w:vMerge/>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rPr>
                <w:b/>
                <w:spacing w:val="-6"/>
                <w:sz w:val="20"/>
                <w:szCs w:val="22"/>
              </w:rPr>
            </w:pP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Б</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rPr>
                <w:b/>
                <w:spacing w:val="-6"/>
                <w:sz w:val="20"/>
                <w:szCs w:val="22"/>
              </w:rPr>
            </w:pP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92BAE" w:rsidRDefault="00692BAE" w:rsidP="00374C40">
            <w:pPr>
              <w:jc w:val="center"/>
              <w:rPr>
                <w:b/>
                <w:spacing w:val="-6"/>
                <w:sz w:val="20"/>
                <w:szCs w:val="22"/>
              </w:rPr>
            </w:pPr>
            <w:r>
              <w:rPr>
                <w:b/>
                <w:spacing w:val="-6"/>
                <w:sz w:val="20"/>
                <w:szCs w:val="22"/>
              </w:rPr>
              <w:t>Б</w:t>
            </w:r>
          </w:p>
        </w:tc>
      </w:tr>
      <w:tr w:rsidR="00692BAE" w:rsidTr="00374C40">
        <w:trPr>
          <w:trHeight w:val="338"/>
        </w:trPr>
        <w:tc>
          <w:tcPr>
            <w:tcW w:w="2727"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692BAE" w:rsidRDefault="00692BAE" w:rsidP="00374C40">
            <w:pPr>
              <w:jc w:val="center"/>
              <w:rPr>
                <w:sz w:val="20"/>
                <w:szCs w:val="22"/>
              </w:rPr>
            </w:pPr>
            <w:r>
              <w:rPr>
                <w:sz w:val="20"/>
                <w:szCs w:val="22"/>
              </w:rPr>
              <w:t>1</w:t>
            </w:r>
          </w:p>
        </w:tc>
        <w:tc>
          <w:tcPr>
            <w:tcW w:w="293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sz w:val="20"/>
                <w:szCs w:val="22"/>
              </w:rPr>
            </w:pPr>
            <w:r>
              <w:rPr>
                <w:sz w:val="20"/>
                <w:szCs w:val="22"/>
              </w:rPr>
              <w:t>2</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sz w:val="20"/>
                <w:szCs w:val="22"/>
              </w:rPr>
            </w:pPr>
            <w:r>
              <w:rPr>
                <w:sz w:val="20"/>
                <w:szCs w:val="22"/>
              </w:rPr>
              <w:t>3</w:t>
            </w:r>
          </w:p>
        </w:tc>
        <w:tc>
          <w:tcPr>
            <w:tcW w:w="204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92BAE" w:rsidRDefault="00692BAE" w:rsidP="00374C40">
            <w:pPr>
              <w:jc w:val="center"/>
              <w:rPr>
                <w:sz w:val="20"/>
                <w:szCs w:val="22"/>
              </w:rPr>
            </w:pPr>
            <w:r>
              <w:rPr>
                <w:sz w:val="20"/>
                <w:szCs w:val="22"/>
              </w:rPr>
              <w:t>4</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92BAE" w:rsidRDefault="00692BAE" w:rsidP="00374C40">
            <w:pPr>
              <w:jc w:val="center"/>
              <w:rPr>
                <w:sz w:val="20"/>
                <w:szCs w:val="22"/>
              </w:rPr>
            </w:pPr>
            <w:r>
              <w:rPr>
                <w:sz w:val="20"/>
                <w:szCs w:val="22"/>
              </w:rPr>
              <w:t>5</w:t>
            </w:r>
          </w:p>
        </w:tc>
      </w:tr>
      <w:tr w:rsidR="00692BAE" w:rsidTr="00374C40">
        <w:trPr>
          <w:trHeight w:val="407"/>
        </w:trPr>
        <w:tc>
          <w:tcPr>
            <w:tcW w:w="14425" w:type="dxa"/>
            <w:gridSpan w:val="13"/>
            <w:tcBorders>
              <w:top w:val="single" w:sz="6" w:space="0" w:color="auto"/>
              <w:left w:val="single" w:sz="4" w:space="0" w:color="auto"/>
              <w:bottom w:val="single" w:sz="6" w:space="0" w:color="auto"/>
              <w:right w:val="single" w:sz="4" w:space="0" w:color="auto"/>
            </w:tcBorders>
            <w:vAlign w:val="center"/>
          </w:tcPr>
          <w:p w:rsidR="00692BAE" w:rsidRDefault="00692BAE" w:rsidP="00374C40">
            <w:pPr>
              <w:autoSpaceDE w:val="0"/>
              <w:autoSpaceDN w:val="0"/>
              <w:adjustRightInd w:val="0"/>
              <w:jc w:val="center"/>
              <w:rPr>
                <w:b/>
                <w:bCs/>
              </w:rPr>
            </w:pPr>
          </w:p>
          <w:p w:rsidR="00692BAE" w:rsidRDefault="00692BAE" w:rsidP="00374C40">
            <w:pPr>
              <w:autoSpaceDE w:val="0"/>
              <w:autoSpaceDN w:val="0"/>
              <w:adjustRightInd w:val="0"/>
              <w:jc w:val="center"/>
              <w:rPr>
                <w:b/>
                <w:bCs/>
              </w:rPr>
            </w:pPr>
            <w:r>
              <w:rPr>
                <w:b/>
                <w:bCs/>
              </w:rPr>
              <w:t>Электро-, тепло-, газо- и водоснабжение населения, водоотведение</w:t>
            </w:r>
          </w:p>
          <w:p w:rsidR="00692BAE" w:rsidRDefault="00692BAE" w:rsidP="00374C40">
            <w:pPr>
              <w:autoSpaceDE w:val="0"/>
              <w:autoSpaceDN w:val="0"/>
              <w:adjustRightInd w:val="0"/>
              <w:jc w:val="center"/>
              <w:rPr>
                <w:b/>
                <w:bCs/>
                <w:sz w:val="28"/>
                <w:szCs w:val="28"/>
              </w:rPr>
            </w:pPr>
          </w:p>
        </w:tc>
      </w:tr>
      <w:tr w:rsidR="00692BAE" w:rsidTr="00374C40">
        <w:trPr>
          <w:trHeight w:val="554"/>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b/>
                <w:sz w:val="20"/>
              </w:rPr>
            </w:pPr>
            <w:r>
              <w:rPr>
                <w:b/>
                <w:sz w:val="20"/>
              </w:rPr>
              <w:t>Объекты электроснабжения городского округа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lang w:val="en-US"/>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 xml:space="preserve">Объем электропотребления, </w:t>
            </w:r>
            <w:r>
              <w:rPr>
                <w:spacing w:val="-6"/>
                <w:sz w:val="20"/>
                <w:szCs w:val="22"/>
              </w:rPr>
              <w:t>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электроснабжения муниципального района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электроснабжения поселений</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p w:rsidR="00692BAE" w:rsidRDefault="00692BAE" w:rsidP="00374C40">
            <w:pPr>
              <w:tabs>
                <w:tab w:val="left" w:pos="6780"/>
              </w:tabs>
              <w:jc w:val="center"/>
              <w:rPr>
                <w:spacing w:val="-8"/>
                <w:sz w:val="20"/>
                <w:szCs w:val="22"/>
              </w:rPr>
            </w:pPr>
          </w:p>
          <w:p w:rsidR="00692BAE" w:rsidRDefault="00692BAE" w:rsidP="00374C40">
            <w:pPr>
              <w:tabs>
                <w:tab w:val="left" w:pos="6780"/>
              </w:tabs>
              <w:jc w:val="center"/>
              <w:rPr>
                <w:spacing w:val="-8"/>
                <w:sz w:val="20"/>
                <w:szCs w:val="22"/>
              </w:rPr>
            </w:pPr>
            <w:r>
              <w:rPr>
                <w:spacing w:val="-8"/>
                <w:sz w:val="20"/>
                <w:szCs w:val="22"/>
              </w:rPr>
              <w:t>Объем электропотребления, кВт ч/год на 1 чел.</w:t>
            </w:r>
          </w:p>
          <w:p w:rsidR="00692BAE" w:rsidRDefault="00692BAE" w:rsidP="00374C40">
            <w:pPr>
              <w:tabs>
                <w:tab w:val="left" w:pos="6780"/>
              </w:tabs>
              <w:jc w:val="center"/>
              <w:rPr>
                <w:spacing w:val="-8"/>
                <w:sz w:val="20"/>
                <w:szCs w:val="22"/>
              </w:rPr>
            </w:pPr>
          </w:p>
          <w:p w:rsidR="00692BAE" w:rsidRDefault="00692BAE" w:rsidP="00374C40">
            <w:pPr>
              <w:tabs>
                <w:tab w:val="left" w:pos="6780"/>
              </w:tabs>
              <w:jc w:val="center"/>
              <w:rPr>
                <w:spacing w:val="-8"/>
                <w:sz w:val="20"/>
                <w:szCs w:val="22"/>
              </w:rPr>
            </w:pPr>
          </w:p>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2000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электроснабжения городского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912"/>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электроснабжения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Объем электропотребления, кВт ч/год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950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теплоснабжения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теплоснабжения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Объем теплопотребления, МДж/год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1680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водоснабжения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водоснабжения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 xml:space="preserve">Объем водопотребления, </w:t>
            </w:r>
          </w:p>
          <w:p w:rsidR="00692BAE" w:rsidRDefault="00692BAE" w:rsidP="00374C40">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водоотведения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Комплекс сооружений водоотведения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 xml:space="preserve">Объем водоотведения, </w:t>
            </w:r>
          </w:p>
          <w:p w:rsidR="00692BAE" w:rsidRDefault="00692BAE" w:rsidP="00374C40">
            <w:pPr>
              <w:tabs>
                <w:tab w:val="left" w:pos="6780"/>
              </w:tabs>
              <w:jc w:val="center"/>
              <w:rPr>
                <w:spacing w:val="-8"/>
                <w:sz w:val="20"/>
                <w:szCs w:val="22"/>
              </w:rPr>
            </w:pPr>
            <w:r>
              <w:rPr>
                <w:spacing w:val="-8"/>
                <w:sz w:val="20"/>
                <w:szCs w:val="22"/>
              </w:rPr>
              <w:t>л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lang w:val="en-US"/>
              </w:rPr>
            </w:pPr>
            <w:r>
              <w:rPr>
                <w:color w:val="000000"/>
                <w:spacing w:val="-4"/>
                <w:sz w:val="20"/>
                <w:szCs w:val="22"/>
                <w:lang w:val="en-US"/>
              </w:rPr>
              <w:t>-</w:t>
            </w:r>
          </w:p>
        </w:tc>
      </w:tr>
      <w:tr w:rsidR="00692BAE"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b/>
                <w:color w:val="000000"/>
                <w:spacing w:val="-4"/>
                <w:sz w:val="20"/>
                <w:szCs w:val="22"/>
              </w:rPr>
              <w:t>Автомобильные дороги местного значения и транспортное обслуживание населения</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автомобильных дорог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Улично-дорожная сеть</w:t>
            </w:r>
          </w:p>
        </w:tc>
        <w:tc>
          <w:tcPr>
            <w:tcW w:w="2891" w:type="dxa"/>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Плотность сети, км/ км</w:t>
            </w:r>
            <w:r>
              <w:rPr>
                <w:spacing w:val="-8"/>
                <w:sz w:val="20"/>
                <w:szCs w:val="22"/>
                <w:vertAlign w:val="superscript"/>
              </w:rPr>
              <w:t>2</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4</w:t>
            </w: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692BAE" w:rsidRDefault="00692BAE" w:rsidP="00374C40">
            <w:pPr>
              <w:widowControl w:val="0"/>
              <w:jc w:val="center"/>
              <w:rPr>
                <w:sz w:val="20"/>
              </w:rPr>
            </w:pPr>
            <w:r>
              <w:rPr>
                <w:sz w:val="20"/>
              </w:rPr>
              <w:t>Велосипедные и велопешеходные дорожки</w:t>
            </w:r>
          </w:p>
          <w:p w:rsidR="00692BAE" w:rsidRDefault="00692BAE" w:rsidP="00374C40">
            <w:pPr>
              <w:widowControl w:val="0"/>
              <w:jc w:val="center"/>
              <w:rPr>
                <w:sz w:val="20"/>
              </w:rPr>
            </w:pPr>
          </w:p>
        </w:tc>
        <w:tc>
          <w:tcPr>
            <w:tcW w:w="11698" w:type="dxa"/>
            <w:gridSpan w:val="12"/>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(см. примечание 1)</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транспортного обслуживания населения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Остановочный пункт</w:t>
            </w:r>
          </w:p>
        </w:tc>
        <w:tc>
          <w:tcPr>
            <w:tcW w:w="2891" w:type="dxa"/>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Количество объектов</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1 на населенный пункт независимо от количества жителей</w:t>
            </w:r>
          </w:p>
        </w:tc>
        <w:tc>
          <w:tcPr>
            <w:tcW w:w="2127"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Пешеходная доступность, мин.</w:t>
            </w: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30</w:t>
            </w:r>
          </w:p>
        </w:tc>
      </w:tr>
      <w:tr w:rsidR="00692BAE"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b/>
                <w:color w:val="000000"/>
                <w:spacing w:val="-4"/>
                <w:sz w:val="20"/>
                <w:szCs w:val="22"/>
              </w:rPr>
              <w:t>Физическая культура и массовый спорт</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692BAE" w:rsidRDefault="00692BAE" w:rsidP="00374C40">
            <w:pPr>
              <w:widowControl w:val="0"/>
              <w:jc w:val="center"/>
              <w:rPr>
                <w:b/>
                <w:sz w:val="20"/>
              </w:rPr>
            </w:pPr>
            <w:r>
              <w:rPr>
                <w:b/>
                <w:sz w:val="20"/>
              </w:rPr>
              <w:t>Объекты физической культуры и массового спорта сельского поселения</w:t>
            </w:r>
          </w:p>
          <w:p w:rsidR="00692BAE" w:rsidRDefault="00692BAE" w:rsidP="00374C40">
            <w:pPr>
              <w:widowControl w:val="0"/>
              <w:jc w:val="center"/>
              <w:rPr>
                <w:b/>
                <w:sz w:val="20"/>
              </w:rPr>
            </w:pPr>
          </w:p>
          <w:p w:rsidR="00692BAE" w:rsidRDefault="00692BAE" w:rsidP="00374C40">
            <w:pPr>
              <w:widowControl w:val="0"/>
              <w:jc w:val="center"/>
              <w:rPr>
                <w:sz w:val="20"/>
              </w:rPr>
            </w:pPr>
          </w:p>
        </w:tc>
        <w:tc>
          <w:tcPr>
            <w:tcW w:w="2904" w:type="dxa"/>
            <w:gridSpan w:val="2"/>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2904" w:type="dxa"/>
            <w:gridSpan w:val="2"/>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Количество объектов</w:t>
            </w: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r>
              <w:rPr>
                <w:spacing w:val="-6"/>
                <w:sz w:val="20"/>
                <w:szCs w:val="22"/>
              </w:rPr>
              <w:t>Населенный пункт с числен-ностью населением менее 100 человек – не нормиру-ется</w:t>
            </w:r>
          </w:p>
          <w:p w:rsidR="00692BAE" w:rsidRDefault="00692BAE" w:rsidP="00374C40">
            <w:pPr>
              <w:jc w:val="center"/>
              <w:rPr>
                <w:spacing w:val="-6"/>
                <w:sz w:val="20"/>
                <w:szCs w:val="22"/>
              </w:rPr>
            </w:pPr>
          </w:p>
          <w:p w:rsidR="00692BAE" w:rsidRDefault="00692BAE" w:rsidP="00374C40">
            <w:pPr>
              <w:jc w:val="center"/>
              <w:rPr>
                <w:spacing w:val="-6"/>
                <w:sz w:val="20"/>
                <w:szCs w:val="22"/>
              </w:rPr>
            </w:pPr>
            <w:r>
              <w:rPr>
                <w:spacing w:val="-6"/>
                <w:sz w:val="20"/>
                <w:szCs w:val="22"/>
              </w:rPr>
              <w:t>1 на каждые 1000 человек населения населенного пункта но не менее 1 объекта</w:t>
            </w:r>
          </w:p>
        </w:tc>
        <w:tc>
          <w:tcPr>
            <w:tcW w:w="2128" w:type="dxa"/>
            <w:gridSpan w:val="4"/>
            <w:tcBorders>
              <w:top w:val="single" w:sz="6" w:space="0" w:color="auto"/>
              <w:left w:val="single" w:sz="6" w:space="0" w:color="auto"/>
              <w:bottom w:val="single" w:sz="6" w:space="0" w:color="auto"/>
              <w:right w:val="single" w:sz="6"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Пешеходная доступность, м</w:t>
            </w:r>
          </w:p>
        </w:tc>
        <w:tc>
          <w:tcPr>
            <w:tcW w:w="3403" w:type="dxa"/>
            <w:gridSpan w:val="2"/>
            <w:tcBorders>
              <w:top w:val="single" w:sz="6" w:space="0" w:color="auto"/>
              <w:left w:val="single" w:sz="6" w:space="0" w:color="auto"/>
              <w:bottom w:val="single" w:sz="6" w:space="0" w:color="auto"/>
              <w:right w:val="single" w:sz="4" w:space="0" w:color="auto"/>
            </w:tcBorders>
            <w:vAlign w:val="center"/>
            <w:hideMark/>
          </w:tcPr>
          <w:p w:rsidR="00692BAE" w:rsidRDefault="00692BAE" w:rsidP="00374C40">
            <w:pPr>
              <w:jc w:val="center"/>
              <w:rPr>
                <w:color w:val="000000"/>
                <w:spacing w:val="-4"/>
                <w:sz w:val="20"/>
                <w:szCs w:val="22"/>
              </w:rPr>
            </w:pPr>
            <w:r>
              <w:rPr>
                <w:color w:val="000000"/>
                <w:spacing w:val="-4"/>
                <w:sz w:val="20"/>
                <w:szCs w:val="22"/>
              </w:rPr>
              <w:t>500</w:t>
            </w:r>
          </w:p>
        </w:tc>
      </w:tr>
      <w:tr w:rsidR="00692BAE" w:rsidTr="00374C40">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692BAE" w:rsidRDefault="00692BAE" w:rsidP="00374C40">
            <w:pPr>
              <w:jc w:val="center"/>
              <w:rPr>
                <w:b/>
                <w:color w:val="000000"/>
                <w:spacing w:val="-4"/>
                <w:sz w:val="20"/>
                <w:szCs w:val="22"/>
              </w:rPr>
            </w:pPr>
            <w:r>
              <w:rPr>
                <w:b/>
                <w:color w:val="000000"/>
                <w:spacing w:val="-4"/>
                <w:sz w:val="20"/>
                <w:szCs w:val="22"/>
              </w:rPr>
              <w:t>Ритуальные услуги</w:t>
            </w:r>
          </w:p>
        </w:tc>
      </w:tr>
      <w:tr w:rsidR="00692BAE" w:rsidTr="00374C40">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692BAE" w:rsidRDefault="00692BAE" w:rsidP="00374C40">
            <w:pPr>
              <w:widowControl w:val="0"/>
              <w:jc w:val="center"/>
              <w:rPr>
                <w:sz w:val="20"/>
              </w:rPr>
            </w:pPr>
            <w:r>
              <w:rPr>
                <w:b/>
                <w:sz w:val="20"/>
              </w:rPr>
              <w:t>Объекты обслуживания сельского  поселения</w:t>
            </w:r>
          </w:p>
        </w:tc>
        <w:tc>
          <w:tcPr>
            <w:tcW w:w="2910"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tabs>
                <w:tab w:val="left" w:pos="6780"/>
              </w:tabs>
              <w:jc w:val="center"/>
              <w:rPr>
                <w:spacing w:val="-8"/>
                <w:sz w:val="20"/>
                <w:szCs w:val="22"/>
              </w:rPr>
            </w:pP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692BAE" w:rsidRDefault="00692BAE" w:rsidP="00374C40">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692BAE" w:rsidRDefault="00692BAE" w:rsidP="00374C40">
            <w:pPr>
              <w:jc w:val="center"/>
              <w:rPr>
                <w:color w:val="000000"/>
                <w:spacing w:val="-4"/>
                <w:sz w:val="20"/>
                <w:szCs w:val="22"/>
              </w:rPr>
            </w:pPr>
          </w:p>
        </w:tc>
      </w:tr>
      <w:tr w:rsidR="00692BAE" w:rsidTr="00374C40">
        <w:trPr>
          <w:trHeight w:val="496"/>
        </w:trPr>
        <w:tc>
          <w:tcPr>
            <w:tcW w:w="2727" w:type="dxa"/>
            <w:tcBorders>
              <w:top w:val="single" w:sz="6" w:space="0" w:color="auto"/>
              <w:left w:val="single" w:sz="4" w:space="0" w:color="auto"/>
              <w:bottom w:val="single" w:sz="4" w:space="0" w:color="auto"/>
              <w:right w:val="single" w:sz="6" w:space="0" w:color="auto"/>
            </w:tcBorders>
            <w:vAlign w:val="center"/>
            <w:hideMark/>
          </w:tcPr>
          <w:p w:rsidR="00692BAE" w:rsidRDefault="00692BAE" w:rsidP="00374C40">
            <w:pPr>
              <w:widowControl w:val="0"/>
              <w:jc w:val="center"/>
              <w:rPr>
                <w:b/>
                <w:sz w:val="20"/>
              </w:rPr>
            </w:pPr>
            <w:r>
              <w:rPr>
                <w:sz w:val="20"/>
              </w:rPr>
              <w:t>Кладбище традиционного захоронения</w:t>
            </w:r>
          </w:p>
        </w:tc>
        <w:tc>
          <w:tcPr>
            <w:tcW w:w="2910" w:type="dxa"/>
            <w:gridSpan w:val="3"/>
            <w:tcBorders>
              <w:top w:val="single" w:sz="6" w:space="0" w:color="auto"/>
              <w:left w:val="single" w:sz="6" w:space="0" w:color="auto"/>
              <w:bottom w:val="single" w:sz="4" w:space="0" w:color="auto"/>
              <w:right w:val="single" w:sz="6" w:space="0" w:color="auto"/>
            </w:tcBorders>
            <w:vAlign w:val="center"/>
            <w:hideMark/>
          </w:tcPr>
          <w:p w:rsidR="00692BAE" w:rsidRDefault="00692BAE" w:rsidP="00374C40">
            <w:pPr>
              <w:tabs>
                <w:tab w:val="left" w:pos="6780"/>
              </w:tabs>
              <w:jc w:val="center"/>
              <w:rPr>
                <w:spacing w:val="-8"/>
                <w:sz w:val="20"/>
                <w:szCs w:val="22"/>
              </w:rPr>
            </w:pPr>
            <w:r>
              <w:rPr>
                <w:spacing w:val="-8"/>
                <w:sz w:val="20"/>
                <w:szCs w:val="22"/>
              </w:rPr>
              <w:t>Площадь территории, га на 1000 человек численности населения</w:t>
            </w:r>
          </w:p>
        </w:tc>
        <w:tc>
          <w:tcPr>
            <w:tcW w:w="3257" w:type="dxa"/>
            <w:gridSpan w:val="3"/>
            <w:tcBorders>
              <w:top w:val="single" w:sz="6" w:space="0" w:color="auto"/>
              <w:left w:val="single" w:sz="6" w:space="0" w:color="auto"/>
              <w:bottom w:val="single" w:sz="4" w:space="0" w:color="auto"/>
              <w:right w:val="single" w:sz="6" w:space="0" w:color="auto"/>
            </w:tcBorders>
            <w:vAlign w:val="center"/>
            <w:hideMark/>
          </w:tcPr>
          <w:p w:rsidR="00692BAE" w:rsidRDefault="00692BAE" w:rsidP="00374C40">
            <w:pPr>
              <w:jc w:val="center"/>
              <w:rPr>
                <w:spacing w:val="-6"/>
                <w:sz w:val="20"/>
                <w:szCs w:val="22"/>
              </w:rPr>
            </w:pPr>
            <w:r>
              <w:rPr>
                <w:spacing w:val="-6"/>
                <w:sz w:val="20"/>
                <w:szCs w:val="22"/>
              </w:rPr>
              <w:t>0,24</w:t>
            </w:r>
          </w:p>
        </w:tc>
        <w:tc>
          <w:tcPr>
            <w:tcW w:w="2128" w:type="dxa"/>
            <w:gridSpan w:val="4"/>
            <w:tcBorders>
              <w:top w:val="single" w:sz="6" w:space="0" w:color="auto"/>
              <w:left w:val="single" w:sz="6" w:space="0" w:color="auto"/>
              <w:bottom w:val="single" w:sz="4" w:space="0" w:color="auto"/>
              <w:right w:val="single" w:sz="6" w:space="0" w:color="auto"/>
            </w:tcBorders>
            <w:vAlign w:val="center"/>
          </w:tcPr>
          <w:p w:rsidR="00692BAE" w:rsidRDefault="00692BAE" w:rsidP="00374C40">
            <w:pPr>
              <w:jc w:val="center"/>
              <w:rPr>
                <w:color w:val="000000"/>
                <w:spacing w:val="-4"/>
                <w:sz w:val="20"/>
                <w:szCs w:val="22"/>
              </w:rPr>
            </w:pPr>
          </w:p>
        </w:tc>
        <w:tc>
          <w:tcPr>
            <w:tcW w:w="3403" w:type="dxa"/>
            <w:gridSpan w:val="2"/>
            <w:tcBorders>
              <w:top w:val="single" w:sz="6" w:space="0" w:color="auto"/>
              <w:left w:val="single" w:sz="6" w:space="0" w:color="auto"/>
              <w:bottom w:val="single" w:sz="4" w:space="0" w:color="auto"/>
              <w:right w:val="single" w:sz="4" w:space="0" w:color="auto"/>
            </w:tcBorders>
            <w:vAlign w:val="center"/>
          </w:tcPr>
          <w:p w:rsidR="00692BAE" w:rsidRDefault="00692BAE" w:rsidP="00374C40">
            <w:pPr>
              <w:jc w:val="center"/>
              <w:rPr>
                <w:color w:val="000000"/>
                <w:spacing w:val="-4"/>
                <w:sz w:val="20"/>
                <w:szCs w:val="22"/>
              </w:rPr>
            </w:pPr>
          </w:p>
        </w:tc>
      </w:tr>
    </w:tbl>
    <w:p w:rsidR="00AF2236" w:rsidRPr="00FB7DF5" w:rsidRDefault="00AF2236" w:rsidP="005E4BC2">
      <w:pPr>
        <w:spacing w:before="120" w:after="120"/>
        <w:ind w:right="-568" w:firstLine="709"/>
        <w:jc w:val="both"/>
        <w:outlineLvl w:val="0"/>
        <w:rPr>
          <w:b/>
          <w:sz w:val="28"/>
          <w:szCs w:val="28"/>
        </w:rPr>
      </w:pPr>
    </w:p>
    <w:bookmarkEnd w:id="8"/>
    <w:p w:rsidR="0064499C" w:rsidRPr="00046D2B" w:rsidRDefault="0064499C" w:rsidP="00A1216F">
      <w:pPr>
        <w:autoSpaceDE w:val="0"/>
        <w:spacing w:line="276" w:lineRule="auto"/>
        <w:ind w:firstLine="851"/>
        <w:jc w:val="both"/>
        <w:rPr>
          <w:color w:val="FF0000"/>
          <w:sz w:val="28"/>
          <w:szCs w:val="28"/>
        </w:rPr>
      </w:pP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5" w:name="_Toc47964075"/>
      <w:bookmarkStart w:id="16" w:name="_Toc47969363"/>
      <w:bookmarkStart w:id="17"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692BAE" w:rsidRPr="00692BAE">
        <w:rPr>
          <w:sz w:val="28"/>
          <w:szCs w:val="20"/>
        </w:rPr>
        <w:t>«НИКОЛЬСКИЙ СЕЛЬСОВЕТ» ОКТЯБРЬСКОГО РАЙОНА</w:t>
      </w:r>
      <w:r w:rsidR="00692BAE" w:rsidRPr="00692BAE">
        <w:rPr>
          <w:b w:val="0"/>
          <w:sz w:val="40"/>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692BAE" w:rsidRPr="00692BAE">
        <w:rPr>
          <w:b/>
          <w:sz w:val="28"/>
          <w:szCs w:val="20"/>
        </w:rPr>
        <w:t>«Никольский сельсовет» Октябрьского района</w:t>
      </w:r>
      <w:r w:rsidR="00692BAE" w:rsidRPr="00FB7DF5">
        <w:rPr>
          <w:b/>
          <w:bCs/>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692BAE" w:rsidRPr="00692BAE">
        <w:rPr>
          <w:sz w:val="28"/>
          <w:szCs w:val="20"/>
        </w:rPr>
        <w:t>«Никольский сельсовет» Октябрьского района</w:t>
      </w:r>
      <w:r w:rsidR="00692BAE" w:rsidRPr="00692BAE">
        <w:rPr>
          <w:sz w:val="40"/>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2"/>
          <w:pgSz w:w="11906" w:h="16838"/>
          <w:pgMar w:top="1134" w:right="1701" w:bottom="1134" w:left="1134" w:header="709" w:footer="709" w:gutter="0"/>
          <w:cols w:space="708"/>
          <w:docGrid w:linePitch="360"/>
        </w:sectPr>
      </w:pPr>
    </w:p>
    <w:p w:rsidR="0037036D" w:rsidRPr="00FB7DF5" w:rsidRDefault="0037036D" w:rsidP="00692BAE">
      <w:pPr>
        <w:autoSpaceDE w:val="0"/>
        <w:spacing w:line="276" w:lineRule="auto"/>
        <w:ind w:left="-567"/>
        <w:jc w:val="center"/>
        <w:rPr>
          <w:sz w:val="28"/>
          <w:szCs w:val="28"/>
        </w:rPr>
      </w:pPr>
    </w:p>
    <w:p w:rsidR="005B65C4" w:rsidRPr="00692BAE" w:rsidRDefault="005B65C4" w:rsidP="00692BAE">
      <w:pPr>
        <w:suppressAutoHyphens/>
        <w:ind w:left="-240"/>
        <w:jc w:val="center"/>
        <w:rPr>
          <w:b/>
          <w:sz w:val="20"/>
          <w:szCs w:val="20"/>
        </w:rPr>
      </w:pPr>
      <w:r w:rsidRPr="00692BAE">
        <w:rPr>
          <w:b/>
          <w:sz w:val="28"/>
        </w:rPr>
        <w:t>III. ПРАВИЛА И ОБЛАСТЬ ПРИМЕНЕНИЯ РАСЧеТНЫХ ПОКАЗАТЕЛЕЙ, СОДЕРЖАЩИХСЯ В ОСНОВНОЙ ЧАСТИ</w:t>
      </w:r>
      <w:r w:rsidR="00621883" w:rsidRPr="00692BAE">
        <w:rPr>
          <w:b/>
          <w:sz w:val="28"/>
        </w:rPr>
        <w:t xml:space="preserve"> </w:t>
      </w:r>
      <w:r w:rsidR="00312DC4" w:rsidRPr="00692BAE">
        <w:rPr>
          <w:b/>
          <w:sz w:val="28"/>
        </w:rPr>
        <w:t>МЕСТНЫХ</w:t>
      </w:r>
      <w:r w:rsidRPr="00692BAE">
        <w:rPr>
          <w:b/>
          <w:sz w:val="28"/>
        </w:rPr>
        <w:t xml:space="preserve"> НОРМАТИВОВ ГРАДОСТРОИТЕЛЬНОГО ПРОЕКТИРОВАНИЯ </w:t>
      </w:r>
      <w:r w:rsidR="00692BAE" w:rsidRPr="00692BAE">
        <w:rPr>
          <w:b/>
          <w:sz w:val="28"/>
          <w:szCs w:val="20"/>
        </w:rPr>
        <w:t>«НИКОЛЬСКИЙ СЕЛЬСОВЕТ» ОКТЯБРЬСКОГО РАЙОНА</w:t>
      </w:r>
      <w:r w:rsidR="00FB7DF5" w:rsidRPr="00692BAE">
        <w:rPr>
          <w:b/>
          <w:sz w:val="40"/>
        </w:rPr>
        <w:t xml:space="preserve"> </w:t>
      </w:r>
      <w:r w:rsidRPr="00692BAE">
        <w:rPr>
          <w:b/>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692BAE" w:rsidRPr="00692BAE">
        <w:rPr>
          <w:sz w:val="28"/>
          <w:szCs w:val="20"/>
        </w:rPr>
        <w:t>«Никольский сельсовет» Октябрьского района</w:t>
      </w:r>
      <w:r w:rsidR="00692BAE" w:rsidRPr="00692BAE">
        <w:rPr>
          <w:sz w:val="40"/>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3"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692BAE" w:rsidRPr="00692BAE">
        <w:rPr>
          <w:sz w:val="28"/>
          <w:szCs w:val="20"/>
        </w:rPr>
        <w:t>«Никольский сельсовет» Октябрьского района</w:t>
      </w:r>
      <w:r w:rsidR="00692BAE" w:rsidRPr="00692BAE">
        <w:rPr>
          <w:sz w:val="40"/>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4"/>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w:t>
            </w:r>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8311CE" w:rsidRPr="00FB7DF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5"/>
    <w:bookmarkEnd w:id="16"/>
    <w:bookmarkEnd w:id="17"/>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D11" w:rsidRDefault="00D03D11" w:rsidP="00BB7348">
      <w:r>
        <w:separator/>
      </w:r>
    </w:p>
  </w:endnote>
  <w:endnote w:type="continuationSeparator" w:id="0">
    <w:p w:rsidR="00D03D11" w:rsidRDefault="00D03D11"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D2" w:rsidRDefault="00C46FD2" w:rsidP="00F00669">
    <w:pPr>
      <w:pStyle w:val="ae"/>
    </w:pPr>
  </w:p>
  <w:p w:rsidR="00C46FD2" w:rsidRPr="00F00669" w:rsidRDefault="00C46FD2"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D11" w:rsidRDefault="00D03D11" w:rsidP="00BB7348">
      <w:r>
        <w:separator/>
      </w:r>
    </w:p>
  </w:footnote>
  <w:footnote w:type="continuationSeparator" w:id="0">
    <w:p w:rsidR="00D03D11" w:rsidRDefault="00D03D11"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C46FD2" w:rsidRDefault="008E1A00">
        <w:pPr>
          <w:pStyle w:val="ac"/>
          <w:jc w:val="center"/>
        </w:pPr>
        <w:r w:rsidRPr="00CA4E64">
          <w:rPr>
            <w:rFonts w:ascii="Times New Roman" w:hAnsi="Times New Roman" w:cs="Times New Roman"/>
          </w:rPr>
          <w:fldChar w:fldCharType="begin"/>
        </w:r>
        <w:r w:rsidR="00C46FD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51F72" w:rsidRPr="00D51F72">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D2" w:rsidRDefault="00C46FD2">
    <w:pPr>
      <w:pStyle w:val="ac"/>
      <w:jc w:val="center"/>
    </w:pPr>
  </w:p>
  <w:p w:rsidR="00C46FD2" w:rsidRDefault="00C46FD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C46FD2" w:rsidRDefault="008E1A00">
        <w:pPr>
          <w:pStyle w:val="ac"/>
          <w:jc w:val="center"/>
        </w:pPr>
        <w:r w:rsidRPr="00CA4E64">
          <w:rPr>
            <w:rFonts w:ascii="Times New Roman" w:hAnsi="Times New Roman" w:cs="Times New Roman"/>
          </w:rPr>
          <w:fldChar w:fldCharType="begin"/>
        </w:r>
        <w:r w:rsidR="00C46FD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92BAE" w:rsidRPr="00692BAE">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D2" w:rsidRPr="0010196E" w:rsidRDefault="00C46FD2">
    <w:pPr>
      <w:pStyle w:val="ac"/>
      <w:jc w:val="center"/>
      <w:rPr>
        <w:lang w:val="ru-RU"/>
      </w:rPr>
    </w:pPr>
  </w:p>
  <w:p w:rsidR="00C46FD2" w:rsidRDefault="00C46FD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222E3E"/>
    <w:multiLevelType w:val="hybridMultilevel"/>
    <w:tmpl w:val="9EA81CE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CDF1C04"/>
    <w:multiLevelType w:val="hybridMultilevel"/>
    <w:tmpl w:val="D4267194"/>
    <w:lvl w:ilvl="0" w:tplc="4D9CAC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9"/>
  </w:num>
  <w:num w:numId="15">
    <w:abstractNumId w:val="21"/>
  </w:num>
  <w:num w:numId="16">
    <w:abstractNumId w:val="17"/>
  </w:num>
  <w:num w:numId="17">
    <w:abstractNumId w:val="12"/>
  </w:num>
  <w:num w:numId="18">
    <w:abstractNumId w:val="5"/>
  </w:num>
  <w:num w:numId="19">
    <w:abstractNumId w:val="20"/>
  </w:num>
  <w:num w:numId="20">
    <w:abstractNumId w:val="15"/>
  </w:num>
  <w:num w:numId="21">
    <w:abstractNumId w:val="4"/>
  </w:num>
  <w:num w:numId="22">
    <w:abstractNumId w:val="9"/>
  </w:num>
  <w:num w:numId="23">
    <w:abstractNumId w:val="16"/>
  </w:num>
  <w:num w:numId="24">
    <w:abstractNumId w:val="10"/>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0A1"/>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496C"/>
    <w:rsid w:val="005470BE"/>
    <w:rsid w:val="005476CC"/>
    <w:rsid w:val="00550A6D"/>
    <w:rsid w:val="00550C5B"/>
    <w:rsid w:val="00550F0E"/>
    <w:rsid w:val="00551A23"/>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12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2BAE"/>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1A00"/>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705"/>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236"/>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6FD2"/>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625"/>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3D11"/>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1F72"/>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88"/>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6E22"/>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551A23"/>
    <w:pPr>
      <w:keepNext/>
      <w:widowControl w:val="0"/>
      <w:suppressAutoHyphens/>
      <w:spacing w:before="120"/>
      <w:jc w:val="both"/>
    </w:pPr>
    <w:rPr>
      <w:b/>
      <w:bCs/>
      <w:noProof/>
      <w:sz w:val="28"/>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551A23"/>
    <w:rPr>
      <w:rFonts w:ascii="Times New Roman" w:hAnsi="Times New Roman" w:cs="Times New Roman"/>
      <w:b/>
      <w:bCs/>
      <w:noProof/>
      <w:sz w:val="28"/>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Lines/>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Title"/>
    <w:basedOn w:val="a"/>
    <w:next w:val="a"/>
    <w:link w:val="1d"/>
    <w:qFormat/>
    <w:rsid w:val="00C46FD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d">
    <w:name w:val="Название Знак1"/>
    <w:basedOn w:val="a0"/>
    <w:link w:val="afffc"/>
    <w:rsid w:val="00C46FD2"/>
    <w:rPr>
      <w:rFonts w:asciiTheme="majorHAnsi" w:eastAsiaTheme="majorEastAsia" w:hAnsiTheme="majorHAnsi" w:cstheme="majorBidi"/>
      <w:color w:val="323E4F" w:themeColor="text2" w:themeShade="BF"/>
      <w:spacing w:val="5"/>
      <w:kern w:val="28"/>
      <w:sz w:val="52"/>
      <w:szCs w:val="52"/>
    </w:rPr>
  </w:style>
  <w:style w:type="paragraph" w:customStyle="1" w:styleId="Main">
    <w:name w:val="Main"/>
    <w:rsid w:val="00E97488"/>
    <w:pPr>
      <w:widowControl w:val="0"/>
      <w:suppressAutoHyphens/>
      <w:spacing w:line="360" w:lineRule="auto"/>
      <w:ind w:firstLine="709"/>
      <w:jc w:val="both"/>
    </w:pPr>
    <w:rPr>
      <w:rFonts w:ascii="Times New Roman" w:eastAsia="Arial" w:hAnsi="Times New Roman" w:cs="Tahoma"/>
      <w:sz w:val="24"/>
      <w:szCs w:val="16"/>
      <w:lang w:eastAsia="ar-SA"/>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2619-23FE-41CB-8821-D4F24DD7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8008</Words>
  <Characters>45648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Компьютер2</cp:lastModifiedBy>
  <cp:revision>11</cp:revision>
  <cp:lastPrinted>2021-04-27T07:51:00Z</cp:lastPrinted>
  <dcterms:created xsi:type="dcterms:W3CDTF">2021-05-28T09:55:00Z</dcterms:created>
  <dcterms:modified xsi:type="dcterms:W3CDTF">2021-11-10T14:10:00Z</dcterms:modified>
</cp:coreProperties>
</file>