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5CB" w:rsidRPr="00830C53" w:rsidTr="0020052B">
        <w:trPr>
          <w:trHeight w:val="1560"/>
          <w:jc w:val="center"/>
        </w:trPr>
        <w:tc>
          <w:tcPr>
            <w:tcW w:w="4785" w:type="dxa"/>
          </w:tcPr>
          <w:p w:rsidR="00D055CB" w:rsidRPr="00830C53" w:rsidRDefault="00D055CB" w:rsidP="002005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055CB" w:rsidRPr="00830C53" w:rsidRDefault="00D055CB" w:rsidP="0020052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55CB" w:rsidRPr="00830C53" w:rsidRDefault="00D055CB" w:rsidP="00200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Внесение сведений о границах земельного участка – обязанность правообладателя</w:t>
            </w:r>
          </w:p>
        </w:tc>
      </w:tr>
    </w:tbl>
    <w:p w:rsidR="00D055CB" w:rsidRDefault="00D055CB" w:rsidP="00D055CB"/>
    <w:p w:rsidR="00D055CB" w:rsidRPr="00D944FA" w:rsidRDefault="00D055CB" w:rsidP="00D055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D944F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напоминает правообладателям земельных участков о необходимости </w:t>
      </w:r>
      <w:proofErr w:type="gramStart"/>
      <w:r w:rsidRPr="00D944FA">
        <w:rPr>
          <w:rFonts w:ascii="Times New Roman" w:hAnsi="Times New Roman" w:cs="Times New Roman"/>
          <w:i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055CB" w:rsidRDefault="00D055CB" w:rsidP="00D0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CB" w:rsidRPr="00D944FA" w:rsidRDefault="00D055CB" w:rsidP="00D0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FA">
        <w:rPr>
          <w:rFonts w:ascii="Times New Roman" w:hAnsi="Times New Roman" w:cs="Times New Roman"/>
          <w:sz w:val="28"/>
          <w:szCs w:val="28"/>
        </w:rPr>
        <w:t>На территории Курской области по состоянию на 1 сентября 2017 года количество земельных участков в Едином государственном реестре недвижимости (ЕГРН), у которых установлены границы в соответствии с требованиями законодательства Российской Федерации, составляет 55%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5CB" w:rsidRDefault="00D055CB" w:rsidP="00D0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FA">
        <w:rPr>
          <w:rFonts w:ascii="Times New Roman" w:hAnsi="Times New Roman" w:cs="Times New Roman"/>
          <w:sz w:val="28"/>
          <w:szCs w:val="28"/>
        </w:rPr>
        <w:t xml:space="preserve">Внесение в ЕГРН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 Внесение сведений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D944FA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то есть обязанность уточнения границ возложена на правообладателя. </w:t>
      </w:r>
    </w:p>
    <w:p w:rsidR="00D055CB" w:rsidRPr="00D944FA" w:rsidRDefault="00D055CB" w:rsidP="00D0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FA"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D944FA">
        <w:rPr>
          <w:rFonts w:ascii="Times New Roman" w:hAnsi="Times New Roman" w:cs="Times New Roman"/>
          <w:sz w:val="28"/>
          <w:szCs w:val="28"/>
        </w:rPr>
        <w:t xml:space="preserve">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орган регистрации прав. За внесение сведений о границах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D944FA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D055CB" w:rsidRDefault="00D055CB" w:rsidP="00D055CB"/>
    <w:p w:rsidR="00D055CB" w:rsidRDefault="00D055CB" w:rsidP="00D055CB"/>
    <w:p w:rsidR="00D055CB" w:rsidRDefault="00D055CB" w:rsidP="00D055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</w:p>
    <w:p w:rsidR="00D055CB" w:rsidRDefault="00D055CB" w:rsidP="00D055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организации, мониторинга и контроля </w:t>
      </w:r>
    </w:p>
    <w:p w:rsidR="00D055CB" w:rsidRDefault="00D055CB" w:rsidP="00D055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Курской области</w:t>
      </w:r>
    </w:p>
    <w:p w:rsidR="00D055CB" w:rsidRDefault="00D055CB" w:rsidP="00D055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</w:rPr>
        <w:t>Азарова Юлия Валерьевна</w:t>
      </w:r>
    </w:p>
    <w:p w:rsidR="00D055CB" w:rsidRDefault="00D055CB" w:rsidP="00D055CB"/>
    <w:p w:rsidR="004338E5" w:rsidRDefault="004338E5"/>
    <w:sectPr w:rsidR="004338E5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CB"/>
    <w:rsid w:val="00000349"/>
    <w:rsid w:val="004338E5"/>
    <w:rsid w:val="006D7DFC"/>
    <w:rsid w:val="0087441C"/>
    <w:rsid w:val="00BD2253"/>
    <w:rsid w:val="00BE4153"/>
    <w:rsid w:val="00D0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055C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2017-09-21T04:45:00Z</dcterms:created>
  <dcterms:modified xsi:type="dcterms:W3CDTF">2017-09-21T04:46:00Z</dcterms:modified>
</cp:coreProperties>
</file>