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D560FA">
      <w:pPr>
        <w:jc w:val="center"/>
        <w:rPr>
          <w:b/>
        </w:rPr>
      </w:pPr>
      <w:r>
        <w:rPr>
          <w:b/>
        </w:rPr>
        <w:t xml:space="preserve">АДМИНИСТРАЦИЯ </w:t>
      </w:r>
      <w:r w:rsidR="00753FE1">
        <w:rPr>
          <w:b/>
        </w:rPr>
        <w:t>НИКОЛЬСКОГО</w:t>
      </w:r>
      <w:r>
        <w:rPr>
          <w:b/>
        </w:rPr>
        <w:t xml:space="preserve"> СЕЛЬСОВЕТА </w:t>
      </w:r>
      <w:r w:rsidR="0013434F">
        <w:rPr>
          <w:b/>
        </w:rPr>
        <w:t>ОКТЯБРЬСКОГО</w:t>
      </w:r>
      <w:r>
        <w:rPr>
          <w:b/>
        </w:rPr>
        <w:t xml:space="preserve"> РАЙОНА</w:t>
      </w:r>
    </w:p>
    <w:p w:rsidR="007E4EAD" w:rsidRDefault="00D560FA">
      <w:pPr>
        <w:jc w:val="center"/>
        <w:rPr>
          <w:b/>
        </w:rPr>
      </w:pPr>
      <w:r>
        <w:rPr>
          <w:b/>
        </w:rPr>
        <w:t>КУРСКОЙ ОБЛАСТИ</w:t>
      </w: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13434F">
      <w:pPr>
        <w:jc w:val="center"/>
        <w:rPr>
          <w:b/>
        </w:rPr>
      </w:pPr>
      <w:r>
        <w:rPr>
          <w:b/>
        </w:rPr>
        <w:t xml:space="preserve"> </w:t>
      </w:r>
      <w:r w:rsidR="00D560FA">
        <w:rPr>
          <w:b/>
        </w:rPr>
        <w:t xml:space="preserve"> ОТЧЕТ</w:t>
      </w:r>
    </w:p>
    <w:p w:rsidR="007E4EAD" w:rsidRDefault="00D560FA">
      <w:pPr>
        <w:jc w:val="center"/>
      </w:pPr>
      <w:r>
        <w:rPr>
          <w:b/>
        </w:rPr>
        <w:t xml:space="preserve">о реализации муниципальной программы </w:t>
      </w:r>
      <w:r>
        <w:t>«Энергосбережение и повышение энергетической эффективности в муниципальном образовании «</w:t>
      </w:r>
      <w:r w:rsidR="00753FE1">
        <w:t>Никольский</w:t>
      </w:r>
      <w:r>
        <w:t xml:space="preserve"> сельсовет» </w:t>
      </w:r>
      <w:r w:rsidR="0013434F">
        <w:t>Октябрьского</w:t>
      </w:r>
      <w:r>
        <w:t xml:space="preserve"> района Курской области </w:t>
      </w:r>
    </w:p>
    <w:p w:rsidR="007E4EAD" w:rsidRDefault="00D560FA">
      <w:pPr>
        <w:jc w:val="center"/>
        <w:rPr>
          <w:b/>
        </w:rPr>
      </w:pPr>
      <w:r>
        <w:t>на 2021 – 202</w:t>
      </w:r>
      <w:r w:rsidR="00753FE1">
        <w:t>5</w:t>
      </w:r>
      <w:r>
        <w:t xml:space="preserve"> годы».</w:t>
      </w: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D560FA">
      <w:pPr>
        <w:jc w:val="both"/>
      </w:pPr>
      <w:r>
        <w:rPr>
          <w:b/>
        </w:rPr>
        <w:tab/>
        <w:t>Ответственный исполнитель Программы: А</w:t>
      </w:r>
      <w:r>
        <w:t xml:space="preserve">дминистрация </w:t>
      </w:r>
      <w:r w:rsidR="00753FE1">
        <w:t>Никольского</w:t>
      </w:r>
      <w:r>
        <w:t xml:space="preserve"> сельсовета </w:t>
      </w:r>
      <w:r w:rsidR="0013434F">
        <w:t>Октябрьского</w:t>
      </w:r>
      <w:r>
        <w:t xml:space="preserve"> района </w:t>
      </w:r>
    </w:p>
    <w:p w:rsidR="007E4EAD" w:rsidRDefault="007E4EAD">
      <w:pPr>
        <w:jc w:val="both"/>
        <w:rPr>
          <w:b/>
        </w:rPr>
      </w:pPr>
    </w:p>
    <w:p w:rsidR="007E4EAD" w:rsidRDefault="007E4EAD">
      <w:pPr>
        <w:jc w:val="both"/>
        <w:rPr>
          <w:b/>
        </w:rPr>
      </w:pPr>
    </w:p>
    <w:p w:rsidR="007E4EAD" w:rsidRDefault="007E4EAD">
      <w:pPr>
        <w:ind w:firstLine="708"/>
        <w:jc w:val="both"/>
        <w:rPr>
          <w:b/>
        </w:rPr>
      </w:pPr>
    </w:p>
    <w:p w:rsidR="007E4EAD" w:rsidRDefault="007E4EAD">
      <w:pPr>
        <w:ind w:firstLine="708"/>
        <w:jc w:val="both"/>
      </w:pPr>
    </w:p>
    <w:p w:rsidR="007E4EAD" w:rsidRDefault="007E4EAD">
      <w:pPr>
        <w:ind w:firstLine="708"/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D560FA">
      <w:pPr>
        <w:jc w:val="both"/>
      </w:pPr>
      <w:r>
        <w:tab/>
      </w:r>
      <w:r>
        <w:rPr>
          <w:b/>
        </w:rPr>
        <w:t>Отчетный  период</w:t>
      </w:r>
      <w:r>
        <w:t xml:space="preserve"> – 12 месяцев 202</w:t>
      </w:r>
      <w:r w:rsidR="0013434F">
        <w:t>2</w:t>
      </w:r>
      <w:r>
        <w:t xml:space="preserve"> года</w:t>
      </w: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7E4EAD">
      <w:pPr>
        <w:jc w:val="both"/>
      </w:pPr>
    </w:p>
    <w:p w:rsidR="007E4EAD" w:rsidRDefault="00D560FA">
      <w:pPr>
        <w:jc w:val="both"/>
      </w:pPr>
      <w:r>
        <w:tab/>
      </w:r>
      <w:r>
        <w:rPr>
          <w:b/>
        </w:rPr>
        <w:t>Дата составления отчета</w:t>
      </w:r>
      <w:r>
        <w:t xml:space="preserve"> – </w:t>
      </w:r>
      <w:r w:rsidR="0013434F">
        <w:t>25 апреля</w:t>
      </w:r>
      <w:r>
        <w:t xml:space="preserve"> 202</w:t>
      </w:r>
      <w:r w:rsidR="0013434F">
        <w:t>3</w:t>
      </w:r>
      <w:r>
        <w:t xml:space="preserve"> года</w:t>
      </w:r>
    </w:p>
    <w:p w:rsidR="007E4EAD" w:rsidRDefault="007E4EAD">
      <w:pPr>
        <w:jc w:val="both"/>
      </w:pPr>
    </w:p>
    <w:p w:rsidR="007E4EAD" w:rsidRDefault="007E4EAD">
      <w:pPr>
        <w:jc w:val="both"/>
        <w:rPr>
          <w:b/>
        </w:rPr>
      </w:pP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</w:pPr>
    </w:p>
    <w:p w:rsidR="007E4EAD" w:rsidRDefault="007E4EAD">
      <w:pPr>
        <w:jc w:val="center"/>
      </w:pPr>
    </w:p>
    <w:p w:rsidR="007E4EAD" w:rsidRDefault="007E4EAD">
      <w:pPr>
        <w:jc w:val="center"/>
      </w:pPr>
    </w:p>
    <w:p w:rsidR="007E4EAD" w:rsidRDefault="007E4EAD"/>
    <w:p w:rsidR="007E4EAD" w:rsidRDefault="001343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7E4EAD" w:rsidRDefault="00D560FA">
      <w:pPr>
        <w:jc w:val="center"/>
      </w:pPr>
      <w:r>
        <w:rPr>
          <w:b/>
          <w:sz w:val="26"/>
          <w:szCs w:val="26"/>
        </w:rPr>
        <w:t xml:space="preserve">о ходе реализации муниципальной программы </w:t>
      </w:r>
      <w:r>
        <w:t>«Энергосбережение и повышение энергетической эффективности в муниципальном образовании «</w:t>
      </w:r>
      <w:r w:rsidR="00753FE1">
        <w:t>Никольский</w:t>
      </w:r>
      <w:r>
        <w:t xml:space="preserve"> сельсовет» </w:t>
      </w:r>
      <w:r w:rsidR="0013434F">
        <w:t>Октябрьского</w:t>
      </w:r>
      <w:r>
        <w:t xml:space="preserve"> района Курской области </w:t>
      </w:r>
    </w:p>
    <w:p w:rsidR="007E4EAD" w:rsidRDefault="00D560FA">
      <w:pPr>
        <w:jc w:val="center"/>
        <w:rPr>
          <w:b/>
        </w:rPr>
      </w:pPr>
      <w:r>
        <w:t>на 2021 – 202</w:t>
      </w:r>
      <w:r w:rsidR="00753FE1">
        <w:t>5</w:t>
      </w:r>
      <w:r>
        <w:t xml:space="preserve"> годы».</w:t>
      </w:r>
    </w:p>
    <w:p w:rsidR="007E4EAD" w:rsidRDefault="007E4EAD">
      <w:pPr>
        <w:jc w:val="center"/>
        <w:rPr>
          <w:b/>
        </w:rPr>
      </w:pPr>
    </w:p>
    <w:p w:rsidR="007E4EAD" w:rsidRDefault="007E4EAD">
      <w:pPr>
        <w:jc w:val="center"/>
        <w:rPr>
          <w:b/>
          <w:sz w:val="26"/>
          <w:szCs w:val="26"/>
        </w:rPr>
      </w:pPr>
    </w:p>
    <w:p w:rsidR="007E4EAD" w:rsidRDefault="007E4EAD">
      <w:pPr>
        <w:jc w:val="both"/>
        <w:rPr>
          <w:sz w:val="26"/>
          <w:szCs w:val="26"/>
        </w:rPr>
      </w:pPr>
    </w:p>
    <w:p w:rsidR="007E4EAD" w:rsidRDefault="00D560FA">
      <w:pPr>
        <w:widowControl w:val="0"/>
      </w:pPr>
      <w:r>
        <w:tab/>
      </w:r>
      <w:r>
        <w:rPr>
          <w:sz w:val="24"/>
        </w:rPr>
        <w:t xml:space="preserve">Муниципальная программа Администрации </w:t>
      </w:r>
      <w:r w:rsidR="00753FE1">
        <w:rPr>
          <w:sz w:val="24"/>
        </w:rPr>
        <w:t>Никольского</w:t>
      </w:r>
      <w:r>
        <w:rPr>
          <w:sz w:val="24"/>
        </w:rPr>
        <w:t xml:space="preserve"> сельсовета </w:t>
      </w:r>
    </w:p>
    <w:p w:rsidR="007E4EAD" w:rsidRDefault="0013434F">
      <w:pPr>
        <w:rPr>
          <w:sz w:val="24"/>
        </w:rPr>
      </w:pPr>
      <w:r>
        <w:rPr>
          <w:sz w:val="24"/>
        </w:rPr>
        <w:t>Октябрьского</w:t>
      </w:r>
      <w:r w:rsidR="00D560FA">
        <w:rPr>
          <w:sz w:val="24"/>
        </w:rPr>
        <w:t xml:space="preserve"> района «Энергосбережение и повышение энергетической эффективности в муниципальном образовании «</w:t>
      </w:r>
      <w:r w:rsidR="00753FE1">
        <w:rPr>
          <w:sz w:val="24"/>
        </w:rPr>
        <w:t>Никольский</w:t>
      </w:r>
      <w:r w:rsidR="00D560FA">
        <w:rPr>
          <w:sz w:val="24"/>
        </w:rPr>
        <w:t xml:space="preserve"> сельсовет» </w:t>
      </w:r>
      <w:r>
        <w:rPr>
          <w:sz w:val="24"/>
        </w:rPr>
        <w:t>Октябрьского</w:t>
      </w:r>
      <w:r w:rsidR="00D560FA">
        <w:rPr>
          <w:sz w:val="24"/>
        </w:rPr>
        <w:t xml:space="preserve"> района Курской области на 2021 – 202</w:t>
      </w:r>
      <w:r w:rsidR="00753FE1">
        <w:rPr>
          <w:sz w:val="24"/>
        </w:rPr>
        <w:t>5</w:t>
      </w:r>
      <w:r w:rsidR="00D560FA">
        <w:rPr>
          <w:sz w:val="24"/>
        </w:rPr>
        <w:t xml:space="preserve"> годы (далее – Программа) утверждена  постановлением Администрации  </w:t>
      </w:r>
      <w:r w:rsidR="00753FE1">
        <w:rPr>
          <w:sz w:val="24"/>
        </w:rPr>
        <w:t>Никольского</w:t>
      </w:r>
      <w:r w:rsidR="00D560FA">
        <w:rPr>
          <w:sz w:val="24"/>
        </w:rPr>
        <w:t xml:space="preserve"> сельсовета </w:t>
      </w:r>
      <w:r>
        <w:rPr>
          <w:sz w:val="24"/>
        </w:rPr>
        <w:t>Октябрьского</w:t>
      </w:r>
      <w:r w:rsidR="00D560FA">
        <w:rPr>
          <w:sz w:val="24"/>
        </w:rPr>
        <w:t xml:space="preserve"> района  от </w:t>
      </w:r>
      <w:r w:rsidR="00753FE1">
        <w:rPr>
          <w:sz w:val="24"/>
        </w:rPr>
        <w:t>11</w:t>
      </w:r>
      <w:r w:rsidR="00D560FA">
        <w:rPr>
          <w:sz w:val="24"/>
        </w:rPr>
        <w:t>.</w:t>
      </w:r>
      <w:r>
        <w:rPr>
          <w:sz w:val="24"/>
        </w:rPr>
        <w:t>11</w:t>
      </w:r>
      <w:r w:rsidR="00D560FA">
        <w:rPr>
          <w:sz w:val="24"/>
        </w:rPr>
        <w:t>.202</w:t>
      </w:r>
      <w:r>
        <w:rPr>
          <w:sz w:val="24"/>
        </w:rPr>
        <w:t>0 г. №</w:t>
      </w:r>
      <w:r w:rsidR="00753FE1">
        <w:rPr>
          <w:sz w:val="24"/>
        </w:rPr>
        <w:t>77</w:t>
      </w:r>
    </w:p>
    <w:p w:rsidR="007E4EAD" w:rsidRDefault="00D560FA">
      <w:pPr>
        <w:jc w:val="both"/>
        <w:rPr>
          <w:sz w:val="24"/>
        </w:rPr>
      </w:pPr>
      <w:r>
        <w:rPr>
          <w:sz w:val="24"/>
        </w:rPr>
        <w:tab/>
        <w:t xml:space="preserve">Размещена на официальном сайте Администрации </w:t>
      </w:r>
      <w:r w:rsidR="00753FE1">
        <w:rPr>
          <w:sz w:val="24"/>
        </w:rPr>
        <w:t>Никольского</w:t>
      </w:r>
      <w:r>
        <w:rPr>
          <w:sz w:val="24"/>
        </w:rPr>
        <w:t xml:space="preserve"> сельсовета </w:t>
      </w:r>
      <w:r w:rsidR="0013434F">
        <w:rPr>
          <w:sz w:val="24"/>
        </w:rPr>
        <w:t>Октябрьского</w:t>
      </w:r>
      <w:r>
        <w:rPr>
          <w:sz w:val="24"/>
        </w:rPr>
        <w:t xml:space="preserve"> района Курской области (подраздел «Муниципальные программы» раздела «Муниципальные правовые акты») в информационно – телекоммуникационной сети «Интернет»  </w:t>
      </w: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D560FA">
      <w:pPr>
        <w:jc w:val="both"/>
      </w:pPr>
      <w:r>
        <w:tab/>
      </w:r>
      <w:r>
        <w:rPr>
          <w:sz w:val="24"/>
        </w:rPr>
        <w:t>Цель Программы –</w:t>
      </w:r>
      <w:r>
        <w:rPr>
          <w:color w:val="000000"/>
          <w:szCs w:val="28"/>
        </w:rPr>
        <w:t xml:space="preserve"> </w:t>
      </w:r>
      <w:r>
        <w:rPr>
          <w:color w:val="000000"/>
          <w:sz w:val="24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7E4EAD" w:rsidRDefault="00D560FA">
      <w:pPr>
        <w:jc w:val="both"/>
        <w:rPr>
          <w:sz w:val="24"/>
        </w:rPr>
      </w:pPr>
      <w:r>
        <w:rPr>
          <w:sz w:val="24"/>
        </w:rPr>
        <w:tab/>
      </w:r>
    </w:p>
    <w:p w:rsidR="007E4EAD" w:rsidRDefault="00D560FA">
      <w:pPr>
        <w:spacing w:line="360" w:lineRule="auto"/>
        <w:jc w:val="both"/>
      </w:pPr>
      <w:r>
        <w:rPr>
          <w:sz w:val="24"/>
        </w:rPr>
        <w:t xml:space="preserve">Задачи Программы - </w:t>
      </w:r>
      <w:r>
        <w:rPr>
          <w:color w:val="000000"/>
          <w:sz w:val="24"/>
        </w:rPr>
        <w:t>реализация требований федерального законодательства об энергосбережении и повышении энергетической эффективности;</w:t>
      </w:r>
    </w:p>
    <w:p w:rsidR="007E4EAD" w:rsidRDefault="00D560FA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-реализация организационных и технических мероприятий по энергосбережению и повышению энергетической эффективности; </w:t>
      </w:r>
    </w:p>
    <w:p w:rsidR="007E4EAD" w:rsidRDefault="00D560FA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-повышение эффективности системы электроснабжения; </w:t>
      </w:r>
    </w:p>
    <w:p w:rsidR="007E4EAD" w:rsidRDefault="00D560FA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- совершенствование систем учета и контроля потребляемых энергетических ресурсов;</w:t>
      </w:r>
    </w:p>
    <w:p w:rsidR="007E4EAD" w:rsidRDefault="00D560FA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- внедрение энергоэффективных устройств, оборудования и технологий;</w:t>
      </w:r>
    </w:p>
    <w:p w:rsidR="007E4EAD" w:rsidRDefault="00D560FA">
      <w:pPr>
        <w:jc w:val="both"/>
        <w:rPr>
          <w:sz w:val="24"/>
        </w:rPr>
      </w:pPr>
      <w:r>
        <w:rPr>
          <w:color w:val="000000"/>
          <w:sz w:val="24"/>
        </w:rPr>
        <w:t>- повышение уровня компетентности работников в вопросах эффективного использования энергетических ресурсов</w:t>
      </w: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D560FA">
      <w:pPr>
        <w:jc w:val="both"/>
      </w:pPr>
      <w:r>
        <w:rPr>
          <w:sz w:val="24"/>
        </w:rPr>
        <w:t>На реализацию выполнения мероприятий Программы на 202</w:t>
      </w:r>
      <w:r w:rsidR="0013434F">
        <w:rPr>
          <w:sz w:val="24"/>
        </w:rPr>
        <w:t>2</w:t>
      </w:r>
      <w:r>
        <w:rPr>
          <w:sz w:val="24"/>
        </w:rPr>
        <w:t xml:space="preserve"> год планировались средства </w:t>
      </w:r>
      <w:r>
        <w:rPr>
          <w:b/>
          <w:sz w:val="24"/>
        </w:rPr>
        <w:t>местного бюджета</w:t>
      </w:r>
      <w:r>
        <w:rPr>
          <w:sz w:val="24"/>
        </w:rPr>
        <w:t xml:space="preserve"> в  объеме ____0</w:t>
      </w:r>
      <w:r>
        <w:rPr>
          <w:color w:val="FF6600"/>
          <w:sz w:val="24"/>
        </w:rPr>
        <w:t>_</w:t>
      </w:r>
      <w:r>
        <w:rPr>
          <w:sz w:val="24"/>
        </w:rPr>
        <w:t>____ тыс. руб.</w:t>
      </w:r>
    </w:p>
    <w:p w:rsidR="007E4EAD" w:rsidRDefault="007E4EAD">
      <w:pPr>
        <w:jc w:val="both"/>
        <w:rPr>
          <w:sz w:val="24"/>
        </w:rPr>
      </w:pPr>
    </w:p>
    <w:p w:rsidR="007E4EAD" w:rsidRDefault="00D560FA">
      <w:pPr>
        <w:ind w:firstLine="708"/>
        <w:jc w:val="both"/>
        <w:rPr>
          <w:b/>
          <w:sz w:val="24"/>
        </w:rPr>
      </w:pPr>
      <w:r>
        <w:rPr>
          <w:sz w:val="24"/>
        </w:rPr>
        <w:tab/>
      </w:r>
    </w:p>
    <w:p w:rsidR="007E4EAD" w:rsidRDefault="007E4EAD">
      <w:pPr>
        <w:jc w:val="both"/>
        <w:rPr>
          <w:b/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both"/>
        <w:rPr>
          <w:sz w:val="24"/>
        </w:rPr>
      </w:pPr>
    </w:p>
    <w:p w:rsidR="007E4EAD" w:rsidRDefault="00D560FA">
      <w:pPr>
        <w:ind w:firstLine="708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  <w:szCs w:val="20"/>
        </w:rPr>
        <w:t>Таблица №1</w:t>
      </w:r>
    </w:p>
    <w:p w:rsidR="007E4EAD" w:rsidRDefault="007E4EAD">
      <w:pPr>
        <w:ind w:firstLine="708"/>
        <w:jc w:val="both"/>
        <w:rPr>
          <w:sz w:val="24"/>
          <w:szCs w:val="20"/>
        </w:rPr>
      </w:pPr>
    </w:p>
    <w:p w:rsidR="007E4EAD" w:rsidRDefault="00D560FA">
      <w:pPr>
        <w:jc w:val="center"/>
      </w:pPr>
      <w:r>
        <w:rPr>
          <w:b/>
          <w:sz w:val="24"/>
        </w:rPr>
        <w:t>Использование  бюджетных и внебюджетных  средств</w:t>
      </w:r>
    </w:p>
    <w:p w:rsidR="007E4EAD" w:rsidRDefault="00D560FA">
      <w:pPr>
        <w:jc w:val="center"/>
      </w:pPr>
      <w:r>
        <w:rPr>
          <w:b/>
          <w:sz w:val="24"/>
        </w:rPr>
        <w:t xml:space="preserve"> на реализацию мероприятий Программы в 202</w:t>
      </w:r>
      <w:r w:rsidR="00753FE1">
        <w:rPr>
          <w:b/>
          <w:sz w:val="24"/>
        </w:rPr>
        <w:t>2</w:t>
      </w:r>
      <w:r>
        <w:rPr>
          <w:b/>
          <w:sz w:val="24"/>
        </w:rPr>
        <w:t>году.</w:t>
      </w:r>
    </w:p>
    <w:p w:rsidR="007E4EAD" w:rsidRDefault="007E4EAD">
      <w:pPr>
        <w:jc w:val="center"/>
        <w:rPr>
          <w:b/>
          <w:sz w:val="24"/>
        </w:rPr>
      </w:pPr>
    </w:p>
    <w:tbl>
      <w:tblPr>
        <w:tblW w:w="10194" w:type="dxa"/>
        <w:tblInd w:w="-294" w:type="dxa"/>
        <w:tblLayout w:type="fixed"/>
        <w:tblLook w:val="04A0"/>
      </w:tblPr>
      <w:tblGrid>
        <w:gridCol w:w="568"/>
        <w:gridCol w:w="3685"/>
        <w:gridCol w:w="1035"/>
        <w:gridCol w:w="1233"/>
        <w:gridCol w:w="1720"/>
        <w:gridCol w:w="1953"/>
      </w:tblGrid>
      <w:tr w:rsidR="007E4EA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 подпрограмм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бюджетных ассигнований,       т. руб.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освоения бюджетных ассигнований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E4EA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b/>
                <w:sz w:val="24"/>
              </w:rPr>
            </w:pPr>
          </w:p>
        </w:tc>
      </w:tr>
      <w:tr w:rsidR="007E4E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</w:t>
            </w:r>
          </w:p>
          <w:p w:rsidR="007E4EAD" w:rsidRDefault="00D560FA" w:rsidP="00753FE1">
            <w:pPr>
              <w:rPr>
                <w:sz w:val="22"/>
                <w:szCs w:val="22"/>
              </w:rPr>
            </w:pPr>
            <w:r>
              <w:rPr>
                <w:sz w:val="24"/>
              </w:rPr>
              <w:t>Энергосбережение и повышение энергетической эффективност</w:t>
            </w:r>
            <w:r w:rsidR="0013434F">
              <w:rPr>
                <w:sz w:val="24"/>
              </w:rPr>
              <w:t>и в муниципальном образовании «</w:t>
            </w:r>
            <w:r w:rsidR="00753FE1">
              <w:rPr>
                <w:sz w:val="24"/>
              </w:rPr>
              <w:t>Никольский</w:t>
            </w:r>
            <w:r>
              <w:rPr>
                <w:sz w:val="24"/>
              </w:rPr>
              <w:t xml:space="preserve"> сельсовет» </w:t>
            </w:r>
            <w:r w:rsidR="0013434F">
              <w:rPr>
                <w:sz w:val="24"/>
              </w:rPr>
              <w:t>Октябрьского</w:t>
            </w:r>
            <w:r>
              <w:rPr>
                <w:sz w:val="24"/>
              </w:rPr>
              <w:t xml:space="preserve"> района Курской области на 2021 – 202</w:t>
            </w:r>
            <w:r w:rsidR="00753FE1">
              <w:rPr>
                <w:sz w:val="24"/>
              </w:rPr>
              <w:t xml:space="preserve">5 </w:t>
            </w:r>
            <w:r>
              <w:rPr>
                <w:sz w:val="24"/>
              </w:rPr>
              <w:t>годы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</w:tr>
      <w:tr w:rsidR="007E4E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pStyle w:val="af6"/>
              <w:tabs>
                <w:tab w:val="left" w:pos="0"/>
                <w:tab w:val="left" w:pos="1656"/>
              </w:tabs>
              <w:spacing w:before="0" w:line="240" w:lineRule="auto"/>
              <w:ind w:right="-19"/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</w:tr>
      <w:tr w:rsidR="007E4E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both"/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sz w:val="24"/>
              </w:rPr>
            </w:pPr>
          </w:p>
        </w:tc>
      </w:tr>
      <w:tr w:rsidR="007E4E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rPr>
                <w:b/>
                <w:sz w:val="2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Программе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D560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D" w:rsidRDefault="007E4EAD">
            <w:pPr>
              <w:jc w:val="center"/>
              <w:rPr>
                <w:b/>
                <w:sz w:val="24"/>
              </w:rPr>
            </w:pPr>
          </w:p>
        </w:tc>
      </w:tr>
    </w:tbl>
    <w:p w:rsidR="007E4EAD" w:rsidRDefault="00D560FA">
      <w:pPr>
        <w:jc w:val="both"/>
      </w:pPr>
      <w:r>
        <w:rPr>
          <w:b/>
          <w:sz w:val="24"/>
        </w:rPr>
        <w:t>***</w:t>
      </w:r>
      <w:r>
        <w:rPr>
          <w:b/>
          <w:sz w:val="24"/>
        </w:rPr>
        <w:tab/>
      </w:r>
      <w:r>
        <w:rPr>
          <w:sz w:val="24"/>
        </w:rPr>
        <w:t xml:space="preserve">Анализ использования бюджетных ассигнований на реализацию мероприятий Программы </w:t>
      </w:r>
    </w:p>
    <w:p w:rsidR="007E4EAD" w:rsidRDefault="007E4EAD">
      <w:pPr>
        <w:jc w:val="both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7E4EAD">
      <w:pPr>
        <w:jc w:val="center"/>
        <w:rPr>
          <w:sz w:val="24"/>
        </w:rPr>
      </w:pPr>
    </w:p>
    <w:p w:rsidR="007E4EAD" w:rsidRDefault="00D560FA">
      <w:pPr>
        <w:jc w:val="center"/>
        <w:rPr>
          <w:sz w:val="24"/>
        </w:rPr>
      </w:pPr>
      <w:r>
        <w:rPr>
          <w:sz w:val="24"/>
        </w:rPr>
        <w:lastRenderedPageBreak/>
        <w:t>Сведения</w:t>
      </w:r>
    </w:p>
    <w:p w:rsidR="007E4EAD" w:rsidRDefault="00D560FA">
      <w:pPr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p w:rsidR="007E4EAD" w:rsidRDefault="007E4EAD">
      <w:pPr>
        <w:ind w:firstLine="540"/>
        <w:jc w:val="both"/>
        <w:rPr>
          <w:sz w:val="24"/>
        </w:rPr>
      </w:pPr>
    </w:p>
    <w:tbl>
      <w:tblPr>
        <w:tblW w:w="9659" w:type="dxa"/>
        <w:tblInd w:w="-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969"/>
        <w:gridCol w:w="709"/>
        <w:gridCol w:w="1276"/>
        <w:gridCol w:w="850"/>
        <w:gridCol w:w="709"/>
        <w:gridCol w:w="1579"/>
      </w:tblGrid>
      <w:tr w:rsidR="007E4EAD">
        <w:trPr>
          <w:trHeight w:val="14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N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Показатель    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(индикатор)   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(наименование)  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Ед. изм.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(индикаторов)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подпрограммы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Обоснование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отклонений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значений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показателя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(индикатора)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на конец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отчетного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года (при 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наличии)  </w:t>
            </w:r>
          </w:p>
        </w:tc>
      </w:tr>
      <w:tr w:rsidR="007E4EAD">
        <w:trPr>
          <w:trHeight w:val="6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год,     </w:t>
            </w:r>
          </w:p>
          <w:p w:rsidR="007E4EAD" w:rsidRDefault="00D560FA">
            <w:r>
              <w:rPr>
                <w:sz w:val="24"/>
              </w:rPr>
              <w:t xml:space="preserve">предшест-вующий отчетному </w:t>
            </w:r>
            <w:hyperlink r:id="rId6" w:anchor="Par1177%23Par1177" w:history="1">
              <w:r>
                <w:rPr>
                  <w:rStyle w:val="af5"/>
                  <w:sz w:val="24"/>
                </w:rPr>
                <w:t>&lt;1&gt;</w:t>
              </w:r>
            </w:hyperlink>
            <w:r>
              <w:rPr>
                <w:sz w:val="24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отчетный </w:t>
            </w:r>
          </w:p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год   </w:t>
            </w: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 4      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6  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 xml:space="preserve">     7      </w:t>
            </w:r>
          </w:p>
        </w:tc>
      </w:tr>
      <w:tr w:rsidR="007E4EAD">
        <w:tc>
          <w:tcPr>
            <w:tcW w:w="965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jc w:val="right"/>
              <w:rPr>
                <w:sz w:val="24"/>
                <w:szCs w:val="20"/>
              </w:rPr>
            </w:pPr>
          </w:p>
        </w:tc>
      </w:tr>
      <w:tr w:rsidR="007E4EAD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доля объема природного газа, расчеты за которую осуществляются с использованием приборов учета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доля объема холодной воды, расчеты за которую осуществляются с использованием приборов учета, в общем объеме потребляемой (используемой) воды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4"/>
              </w:rPr>
              <w:t>кВт-ч/ кв. метр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18,46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18,46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удельный расход природного газа (в расчете на 1 чел)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куб.м/ чел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55,55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55,55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EAD" w:rsidRDefault="00D560FA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удельный расход холодной воды (в расчете на 1 чел)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D560FA">
            <w:pPr>
              <w:rPr>
                <w:sz w:val="24"/>
              </w:rPr>
            </w:pPr>
            <w:r>
              <w:rPr>
                <w:sz w:val="24"/>
              </w:rPr>
              <w:t>куб.м/ чел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13434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60FA">
              <w:rPr>
                <w:sz w:val="24"/>
              </w:rPr>
              <w:t>2,22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13434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560FA">
              <w:rPr>
                <w:sz w:val="24"/>
              </w:rPr>
              <w:t>2,22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  <w:tr w:rsidR="007E4EAD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  <w:szCs w:val="20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EAD" w:rsidRDefault="007E4EAD">
            <w:pPr>
              <w:rPr>
                <w:sz w:val="24"/>
              </w:rPr>
            </w:pPr>
          </w:p>
        </w:tc>
      </w:tr>
    </w:tbl>
    <w:p w:rsidR="007E4EAD" w:rsidRDefault="00D560FA">
      <w:pPr>
        <w:ind w:firstLine="540"/>
        <w:jc w:val="both"/>
        <w:rPr>
          <w:sz w:val="24"/>
        </w:rPr>
      </w:pPr>
      <w:r>
        <w:rPr>
          <w:sz w:val="24"/>
        </w:rPr>
        <w:t>&lt;1&gt; Приводится фактическое значение индикатора или показателя за год, предшествующий отчетному.</w:t>
      </w:r>
    </w:p>
    <w:p w:rsidR="007E4EAD" w:rsidRDefault="007E4EAD">
      <w:pPr>
        <w:pStyle w:val="a3"/>
        <w:ind w:left="0"/>
        <w:jc w:val="both"/>
        <w:rPr>
          <w:sz w:val="24"/>
        </w:rPr>
      </w:pPr>
    </w:p>
    <w:sectPr w:rsidR="007E4EAD" w:rsidSect="007E4EAD">
      <w:pgSz w:w="11906" w:h="16838"/>
      <w:pgMar w:top="851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A3" w:rsidRDefault="00F112A3">
      <w:r>
        <w:separator/>
      </w:r>
    </w:p>
  </w:endnote>
  <w:endnote w:type="continuationSeparator" w:id="1">
    <w:p w:rsidR="00F112A3" w:rsidRDefault="00F1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A3" w:rsidRDefault="00F112A3">
      <w:r>
        <w:separator/>
      </w:r>
    </w:p>
  </w:footnote>
  <w:footnote w:type="continuationSeparator" w:id="1">
    <w:p w:rsidR="00F112A3" w:rsidRDefault="00F11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EAD"/>
    <w:rsid w:val="000118B1"/>
    <w:rsid w:val="0013434F"/>
    <w:rsid w:val="00311160"/>
    <w:rsid w:val="00753FE1"/>
    <w:rsid w:val="007D29FA"/>
    <w:rsid w:val="007E4EAD"/>
    <w:rsid w:val="00947AA1"/>
    <w:rsid w:val="00A60DD1"/>
    <w:rsid w:val="00AC3EFB"/>
    <w:rsid w:val="00D560FA"/>
    <w:rsid w:val="00E5743D"/>
    <w:rsid w:val="00F1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AD"/>
    <w:rPr>
      <w:rFonts w:eastAsia="Times New Roman" w:cs="Times New Roman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E4EA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E4EA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E4EA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E4EA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E4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E4E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E4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E4E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E4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7E4E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E4E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E4E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E4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E4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E4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E4E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E4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E4EA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7E4EAD"/>
    <w:pPr>
      <w:spacing w:after="200" w:line="276" w:lineRule="auto"/>
      <w:ind w:left="720"/>
      <w:contextualSpacing/>
    </w:pPr>
    <w:rPr>
      <w:rFonts w:ascii="calibri;arial" w:eastAsia="calibri;arial" w:hAnsi="calibri;arial" w:cs="calibri;arial"/>
      <w:sz w:val="22"/>
      <w:szCs w:val="22"/>
    </w:rPr>
  </w:style>
  <w:style w:type="paragraph" w:styleId="a4">
    <w:name w:val="No Spacing"/>
    <w:uiPriority w:val="1"/>
    <w:qFormat/>
    <w:rsid w:val="007E4EAD"/>
  </w:style>
  <w:style w:type="paragraph" w:styleId="a5">
    <w:name w:val="Title"/>
    <w:basedOn w:val="a"/>
    <w:next w:val="a"/>
    <w:link w:val="a6"/>
    <w:uiPriority w:val="10"/>
    <w:qFormat/>
    <w:rsid w:val="007E4EA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4EA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4EAD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7E4E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4E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4EA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4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4EA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E4EA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E4EAD"/>
  </w:style>
  <w:style w:type="paragraph" w:customStyle="1" w:styleId="Footer">
    <w:name w:val="Footer"/>
    <w:basedOn w:val="a"/>
    <w:link w:val="CaptionChar"/>
    <w:uiPriority w:val="99"/>
    <w:unhideWhenUsed/>
    <w:rsid w:val="007E4EA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E4EAD"/>
  </w:style>
  <w:style w:type="character" w:customStyle="1" w:styleId="CaptionChar">
    <w:name w:val="Caption Char"/>
    <w:link w:val="Footer"/>
    <w:uiPriority w:val="99"/>
    <w:rsid w:val="007E4EAD"/>
  </w:style>
  <w:style w:type="table" w:styleId="ab">
    <w:name w:val="Table Grid"/>
    <w:uiPriority w:val="59"/>
    <w:rsid w:val="007E4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4E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4E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E4EA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4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4EA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4EA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4EA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4EA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4EA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4E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E4EA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E4EAD"/>
    <w:rPr>
      <w:sz w:val="18"/>
    </w:rPr>
  </w:style>
  <w:style w:type="character" w:styleId="ae">
    <w:name w:val="footnote reference"/>
    <w:uiPriority w:val="99"/>
    <w:unhideWhenUsed/>
    <w:rsid w:val="007E4EA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E4EA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E4EAD"/>
    <w:rPr>
      <w:sz w:val="20"/>
    </w:rPr>
  </w:style>
  <w:style w:type="character" w:styleId="af1">
    <w:name w:val="endnote reference"/>
    <w:uiPriority w:val="99"/>
    <w:semiHidden/>
    <w:unhideWhenUsed/>
    <w:rsid w:val="007E4E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E4EAD"/>
    <w:pPr>
      <w:spacing w:after="57"/>
    </w:pPr>
  </w:style>
  <w:style w:type="paragraph" w:styleId="21">
    <w:name w:val="toc 2"/>
    <w:basedOn w:val="a"/>
    <w:next w:val="a"/>
    <w:uiPriority w:val="39"/>
    <w:unhideWhenUsed/>
    <w:rsid w:val="007E4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4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4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4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4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4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4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4EAD"/>
    <w:pPr>
      <w:spacing w:after="57"/>
      <w:ind w:left="2268"/>
    </w:pPr>
  </w:style>
  <w:style w:type="paragraph" w:styleId="af2">
    <w:name w:val="TOC Heading"/>
    <w:uiPriority w:val="39"/>
    <w:unhideWhenUsed/>
    <w:rsid w:val="007E4EAD"/>
  </w:style>
  <w:style w:type="paragraph" w:styleId="af3">
    <w:name w:val="table of figures"/>
    <w:basedOn w:val="a"/>
    <w:next w:val="a"/>
    <w:uiPriority w:val="99"/>
    <w:unhideWhenUsed/>
    <w:rsid w:val="007E4EAD"/>
  </w:style>
  <w:style w:type="character" w:customStyle="1" w:styleId="af4">
    <w:name w:val="Знак Знак"/>
    <w:basedOn w:val="a0"/>
    <w:qFormat/>
    <w:rsid w:val="007E4EAD"/>
    <w:rPr>
      <w:sz w:val="16"/>
      <w:szCs w:val="16"/>
      <w:shd w:val="clear" w:color="auto" w:fill="FFFFFF"/>
      <w:lang w:bidi="ar-SA"/>
    </w:rPr>
  </w:style>
  <w:style w:type="character" w:styleId="af5">
    <w:name w:val="Hyperlink"/>
    <w:basedOn w:val="a0"/>
    <w:rsid w:val="007E4EAD"/>
    <w:rPr>
      <w:color w:val="0000FF"/>
      <w:u w:val="single"/>
    </w:rPr>
  </w:style>
  <w:style w:type="paragraph" w:customStyle="1" w:styleId="Heading">
    <w:name w:val="Heading"/>
    <w:basedOn w:val="a"/>
    <w:next w:val="af6"/>
    <w:qFormat/>
    <w:rsid w:val="007E4EAD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6">
    <w:name w:val="Body Text"/>
    <w:basedOn w:val="a"/>
    <w:rsid w:val="007E4EAD"/>
    <w:pPr>
      <w:shd w:val="clear" w:color="auto" w:fill="FFFFFF"/>
      <w:spacing w:before="420" w:line="171" w:lineRule="exact"/>
      <w:jc w:val="both"/>
    </w:pPr>
    <w:rPr>
      <w:sz w:val="16"/>
      <w:szCs w:val="16"/>
      <w:shd w:val="clear" w:color="auto" w:fill="FFFFFF"/>
      <w:lang w:val="en-US" w:eastAsia="en-US"/>
    </w:rPr>
  </w:style>
  <w:style w:type="paragraph" w:styleId="af7">
    <w:name w:val="List"/>
    <w:basedOn w:val="af6"/>
    <w:rsid w:val="007E4EAD"/>
  </w:style>
  <w:style w:type="paragraph" w:customStyle="1" w:styleId="Caption">
    <w:name w:val="Caption"/>
    <w:basedOn w:val="a"/>
    <w:qFormat/>
    <w:rsid w:val="007E4EA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7E4EAD"/>
    <w:pPr>
      <w:suppressLineNumbers/>
    </w:pPr>
  </w:style>
  <w:style w:type="paragraph" w:styleId="af8">
    <w:name w:val="Balloon Text"/>
    <w:basedOn w:val="a"/>
    <w:qFormat/>
    <w:rsid w:val="007E4E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7E4EA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har">
    <w:name w:val="Char Знак Знак Знак"/>
    <w:basedOn w:val="a"/>
    <w:qFormat/>
    <w:rsid w:val="007E4EAD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Абзац списка1"/>
    <w:basedOn w:val="a"/>
    <w:qFormat/>
    <w:rsid w:val="007E4EAD"/>
    <w:pPr>
      <w:ind w:left="720"/>
      <w:contextualSpacing/>
    </w:pPr>
    <w:rPr>
      <w:sz w:val="24"/>
    </w:rPr>
  </w:style>
  <w:style w:type="paragraph" w:customStyle="1" w:styleId="TableContents">
    <w:name w:val="Table Contents"/>
    <w:basedOn w:val="a"/>
    <w:qFormat/>
    <w:rsid w:val="007E4EA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E4E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C:\D:\%D0%94%D0%BE%D0%BA%D1%83%D0%BC%D0%B5%D0%BD%D1%82%D1%8B%20%D0%A2%D0%B0%D0%BD%D1%8F\%D0%BE%D1%82%D1%87%D0%B5%D1%82%D1%8B%20%D0%BF%D0%BE%20%D0%BC%D1%83%D0%BD%D0%B8%D1%86%D0%B8%D0%BF%D0%B0%D0%BB%D1%8C%D0%BD%D1%8B%D0%BC%20%D0%BF%D1%80%D0%BE%D0%B3%D1%80%D0%B0%D0%BC%D0%BC%D0%B0%D0%BC\%D0%9E%D1%82%D1%87%D0%B5%D1%82%20%D0%BF%D0%BE%20%D0%BF%D1%80%D0%BE%D0%B3%D1%80%D0%B0%D0%BC%D0%BC%D0%B5%20%20%D0%BF%D1%80%D0%BE%D1%84%D0%B8%D0%BB.%20%D0%BF%D1%80%D0%B0%D0%B2%D0%BE%D0%BD%D0%B0%D1%80%D1%83%D1%88%20%202016%D0%B3.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706</Words>
  <Characters>4029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ЖЕЛЕЗНОГОРСКОГО РАЙОНА</dc:title>
  <dc:creator>User</dc:creator>
  <cp:lastModifiedBy>Пользователь</cp:lastModifiedBy>
  <cp:revision>3</cp:revision>
  <dcterms:created xsi:type="dcterms:W3CDTF">2023-04-27T06:36:00Z</dcterms:created>
  <dcterms:modified xsi:type="dcterms:W3CDTF">2023-05-17T07:30:00Z</dcterms:modified>
  <dc:language>en-US</dc:language>
</cp:coreProperties>
</file>