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F9"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Территориальные органы ФАС России смогут проводить внеплановые выездные и документарные проверки в рамках осуществления государственного контроля (надзора) в области регулирования цен (тарифов)</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случае наличия оснований, предусмотренных частями 8 и 9 статьи 63 Федерального закона "Об общих принципах организации публичной власти в субъектах Российской Федерации", внеплановые выездные и документарные проверки при осуществлении государственного контроля (надзора) по поручению Федеральной антимонопольной службы могут проводиться территориальными органами Федеральной антимонопольной службы.</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Поручение Федеральной антимонопольной службы территориальному органу Федеральной антимонопольной службы о проведении проверки должно содержать:</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наименование контролируемого лица, в отношении которого проводится проверка, его адрес и место нахождения;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цели, задачи, предмет проверки и срок ее проведения;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правовые основания проведения проверки.</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Прокурор Октябрьского района                           Савченкова О.В.</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С 1 апреля 2024 г. дополняется перечень контрольных функций, осуществляемых Росздравнадзором</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Речь идет о контроле за соблюдением порядка и сроков представления информации, предусмотренной пунктами 2 и 3 части 3 статьи 911 Федерального закона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пункте 4 части 6 статьи 911 Федерального закона "Об основах охраны здоровья граждан в Российской Федерации".</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Реализация полномочий, предусмотренных настоящим постановлением, осуществляется Федеральной службой по надзору в сфере здравоохранения в пределах установленной Правительством Российской Федерации предельной численности работников Службы, а также бюджетных ассигнований, предусмотренных ей в федеральном бюджете на руководство и управление в сфере установленных функций.</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Заместитель п</w:t>
      </w:r>
      <w:r w:rsidRPr="00120155">
        <w:rPr>
          <w:rFonts w:ascii="Times New Roman" w:hAnsi="Times New Roman" w:cs="Times New Roman"/>
          <w:sz w:val="28"/>
          <w:szCs w:val="28"/>
        </w:rPr>
        <w:t>рокурор</w:t>
      </w:r>
      <w:r w:rsidRPr="00120155">
        <w:rPr>
          <w:rFonts w:ascii="Times New Roman" w:hAnsi="Times New Roman" w:cs="Times New Roman"/>
          <w:sz w:val="28"/>
          <w:szCs w:val="28"/>
        </w:rPr>
        <w:t>а</w:t>
      </w:r>
      <w:r w:rsidRPr="00120155">
        <w:rPr>
          <w:rFonts w:ascii="Times New Roman" w:hAnsi="Times New Roman" w:cs="Times New Roman"/>
          <w:sz w:val="28"/>
          <w:szCs w:val="28"/>
        </w:rPr>
        <w:t xml:space="preserve"> Октябрьского района</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Козырева Е.А.</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Default="00895A01"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lastRenderedPageBreak/>
        <w:t xml:space="preserve">Уточнены полномочия Минфина и </w:t>
      </w:r>
      <w:proofErr w:type="spellStart"/>
      <w:r w:rsidRPr="00120155">
        <w:rPr>
          <w:rFonts w:ascii="Times New Roman" w:hAnsi="Times New Roman" w:cs="Times New Roman"/>
          <w:b/>
          <w:sz w:val="28"/>
          <w:szCs w:val="28"/>
        </w:rPr>
        <w:t>Росалкогольтабакконтроля</w:t>
      </w:r>
      <w:proofErr w:type="spellEnd"/>
      <w:r w:rsidRPr="00120155">
        <w:rPr>
          <w:rFonts w:ascii="Times New Roman" w:hAnsi="Times New Roman" w:cs="Times New Roman"/>
          <w:b/>
          <w:sz w:val="28"/>
          <w:szCs w:val="28"/>
        </w:rPr>
        <w:t xml:space="preserve"> в области производства и оборота табачных изделий, табачной продукции, </w:t>
      </w:r>
      <w:proofErr w:type="spellStart"/>
      <w:r w:rsidRPr="00120155">
        <w:rPr>
          <w:rFonts w:ascii="Times New Roman" w:hAnsi="Times New Roman" w:cs="Times New Roman"/>
          <w:b/>
          <w:sz w:val="28"/>
          <w:szCs w:val="28"/>
        </w:rPr>
        <w:t>никотинсодержащей</w:t>
      </w:r>
      <w:proofErr w:type="spellEnd"/>
      <w:r w:rsidRPr="00120155">
        <w:rPr>
          <w:rFonts w:ascii="Times New Roman" w:hAnsi="Times New Roman" w:cs="Times New Roman"/>
          <w:b/>
          <w:sz w:val="28"/>
          <w:szCs w:val="28"/>
        </w:rPr>
        <w:t xml:space="preserve"> продукции и сырья для их производства</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Так, Минфин наделен полномочиями по выработке государственной политики и нормативно-правовому регулированию в сфере лицензирования, оказания государственных услуг и осуществления государственного контроля в области производства и оборота табачных изделий, табачной продукции, </w:t>
      </w:r>
      <w:proofErr w:type="spellStart"/>
      <w:r w:rsidRPr="00120155">
        <w:rPr>
          <w:rFonts w:ascii="Times New Roman" w:hAnsi="Times New Roman" w:cs="Times New Roman"/>
          <w:sz w:val="28"/>
          <w:szCs w:val="28"/>
        </w:rPr>
        <w:t>никотинсодержащей</w:t>
      </w:r>
      <w:proofErr w:type="spellEnd"/>
      <w:r w:rsidRPr="00120155">
        <w:rPr>
          <w:rFonts w:ascii="Times New Roman" w:hAnsi="Times New Roman" w:cs="Times New Roman"/>
          <w:sz w:val="28"/>
          <w:szCs w:val="28"/>
        </w:rPr>
        <w:t xml:space="preserve"> продукции и сырья для их производства.</w:t>
      </w:r>
    </w:p>
    <w:p w:rsidR="00895A01"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Постановлением также скорректированы полномочия ФНС России, Минсельхоза и </w:t>
      </w:r>
      <w:proofErr w:type="spellStart"/>
      <w:r w:rsidRPr="00120155">
        <w:rPr>
          <w:rFonts w:ascii="Times New Roman" w:hAnsi="Times New Roman" w:cs="Times New Roman"/>
          <w:sz w:val="28"/>
          <w:szCs w:val="28"/>
        </w:rPr>
        <w:t>Росалкогольтабакконтроля</w:t>
      </w:r>
      <w:proofErr w:type="spellEnd"/>
      <w:r w:rsidRPr="00120155">
        <w:rPr>
          <w:rFonts w:ascii="Times New Roman" w:hAnsi="Times New Roman" w:cs="Times New Roman"/>
          <w:sz w:val="28"/>
          <w:szCs w:val="28"/>
        </w:rPr>
        <w:t xml:space="preserve"> в указанной сфере деятельности и предусмотрены сроки вступления в силу отдельных полномочий.</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w:t>
      </w:r>
      <w:r w:rsidRPr="00120155">
        <w:rPr>
          <w:rFonts w:ascii="Times New Roman" w:hAnsi="Times New Roman" w:cs="Times New Roman"/>
          <w:sz w:val="28"/>
          <w:szCs w:val="28"/>
        </w:rPr>
        <w:t>прокурора Октябрьского района</w:t>
      </w:r>
      <w:r w:rsidRPr="00120155">
        <w:rPr>
          <w:rFonts w:ascii="Times New Roman" w:hAnsi="Times New Roman" w:cs="Times New Roman"/>
          <w:sz w:val="28"/>
          <w:szCs w:val="28"/>
        </w:rPr>
        <w:t xml:space="preserve">     </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Головачева Н.В.</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Закреплены полномочия Минэкономразвития по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Предусмотрено, что Министерство осуществляет в том числе:</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разработку, реализацию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определение приоритетных направлений международных и внешнеэкономических связей органов местного самоуправления;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представление интересов РФ в отношениях с иностранными государствами и международными организациями по указанным вопросам;</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иные полномочия.</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 xml:space="preserve"> </w:t>
      </w:r>
      <w:r w:rsidRPr="00120155">
        <w:rPr>
          <w:rFonts w:ascii="Times New Roman" w:hAnsi="Times New Roman" w:cs="Times New Roman"/>
          <w:sz w:val="28"/>
          <w:szCs w:val="28"/>
        </w:rPr>
        <w:t>Ирмакова Д.А.</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Актуализированы положения об аттестации экспертов, привлекаемых МЧС России и его территориальными органами к осуществлению экспертизы в целях государственного контроля (надзора)</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Новым приказом утверждены:</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перечень областей экспертиз, для проведения которых МЧС России и его территориальным органам требуется привлечение экспертов;</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критерии аттестации экспертов;</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lastRenderedPageBreak/>
        <w:t>состав административных процедур, проводимых территориальными органами МЧС России при аттестации экспертов, включая сроки их проведения;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правила формирования и ведения реестра экспертов;</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положение об аттестационной комиссии территориального органа МЧС России по проведению квалификационного экзамена для граждан, претендующих на получение аттестации экспертов, привлекаемых МЧС России и его территориальными органами к осуществлению экспертизы в целях государственного контроля (надзора).</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Признается утратившим силу аналогичный приказ МЧС России от 25 июля 2016 г. N 395.</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Настоящий документ вступает в силу с 1 сентября 2024 года и действует до 1 сентября 2030 года.</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Прокурор Октябрьского района                           Савченкова О.В.</w:t>
      </w: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sz w:val="28"/>
          <w:szCs w:val="28"/>
        </w:rPr>
      </w:pPr>
    </w:p>
    <w:p w:rsidR="00895A01" w:rsidRPr="00120155" w:rsidRDefault="00895A01"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Разработаны методические рекомендации по подготовке ежегодных докладов о состоянии гражданской обороны в субъектах РФ</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Доклады включают систему исходных данных для планирования мероприятий по гражданской обороне и являются основой для проведения ежегодного уточнения соответствующих планов гражданской обороны и защиты населения.</w:t>
      </w:r>
    </w:p>
    <w:p w:rsidR="00895A01" w:rsidRPr="00120155" w:rsidRDefault="00895A01"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Методические рекомендации устанавливают общие требования к структуре и содержанию докладов и предназначены для органов государственной власти субъектов РФ, органов местного самоуправления и должностных лиц, в сферу деятельности которых входит подготовка докладов о состоянии гражданской обороны в соответствующих субъектах Российской Федерации (федеральных округах) и уточнение планирующих документов по гражданской обороне.</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Заместитель прокурора Октябрьского района</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 xml:space="preserve"> Козырева Е.А.</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Президент РФ поручил установить ответственность за неисполнение обязанности по трудоустройству инвалидов в счет установленной квоты</w:t>
      </w:r>
    </w:p>
    <w:p w:rsidR="00680D0A" w:rsidRPr="00120155" w:rsidRDefault="00680D0A" w:rsidP="00120155">
      <w:pPr>
        <w:spacing w:after="0" w:line="240" w:lineRule="auto"/>
        <w:ind w:firstLine="709"/>
        <w:jc w:val="both"/>
        <w:rPr>
          <w:rFonts w:ascii="Times New Roman" w:hAnsi="Times New Roman" w:cs="Times New Roman"/>
          <w:b/>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Правительство РФ, в числе прочего, должно предусмотреть:</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наделение субъектов РФ полномочиями по обеспечению проведения государственной итоговой аттестации по программам среднего профессионального образования в форме демонстрационного экзамена по укрупненным группам профессий и специальностей, которыми предусмотрена соответствующая форма аттестации, а также признание демонстрационного экзамена в системе независимой оценки квалификаций;</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lastRenderedPageBreak/>
        <w:t>возможность заключения ученического договора между гражданином и работодателем, в том числе в части условий исполнения взаимных обязательств гражданина и работодателя по дальнейшему трудоустройству по полученной квалификации (полученным квалификациям), повышению оплаты труда и возможной компенсации расходов на обучение;</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возможность заключения между гражданином, организацией, осуществляющей образовательную деятельность, и работодателем трехстороннего договора, содержащего обязательства, связанные с осуществлением трудовой деятельности гражданином по завершении профессионального обучения или прохождения дополнительного профессионального образования;</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критерии участия работодателей, в том числе в части установления работнику заработной платы не ниже средней по экономике региона, при соответствии которым работодатели, реализующие крупные проекты в приоритетных отраслях экономики и требующие массового привлечения работников из другой местности в связи с отсутствием соответствующего предложения рабочей силы на территориальном рынке труда, будут иметь право на компенсацию затрат на переезд или обустройство принимаемых к себе на работу граждан из других регионов;</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компенсацию затрат работодателя на переезд работников из регионов с высоким уровнем безработицы за счет средств федерального и регионального бюджетов.</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Помощник прокурора Октябрьского района</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 xml:space="preserve">      Головачева Н.В.</w:t>
      </w:r>
    </w:p>
    <w:p w:rsidR="00680D0A" w:rsidRDefault="00680D0A"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В Госдуму внесен законопроект о порядке выделения долей в исключительном праве на результаты интеллектуальной собственности и средства индивидуализации и об особенностях распоряжения такими долями</w:t>
      </w:r>
    </w:p>
    <w:p w:rsidR="00680D0A" w:rsidRPr="00120155" w:rsidRDefault="00680D0A" w:rsidP="00120155">
      <w:pPr>
        <w:spacing w:after="0" w:line="240" w:lineRule="auto"/>
        <w:ind w:firstLine="709"/>
        <w:jc w:val="both"/>
        <w:rPr>
          <w:rFonts w:ascii="Times New Roman" w:hAnsi="Times New Roman" w:cs="Times New Roman"/>
          <w:b/>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Законопроектом допускается выделение долей в исключительном праве в тех случаях, когда имеется несколько лиц, которые совместно обладают исключительным правом и определенно выражают свою волю на то, чтобы такие доли в этом праве были выделены.</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Документом предусмотрено, что доли в исключительном праве, принадлежащем совместно нескольким правообладателям, могут быть определены законом, соглашением правообладателей, а в случае спора - судом. По общему правилу такие доли признаются равными.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Кроме этого, закрепляются, в частности, следующие положения:</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при отсутствии соглашения о выделении долей в исключительном праве доли в праве признаются не выделенными, продолжают действовать общие правила совместного обладания исключительным правом;</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 при отсутствии в таком соглашении условия о порядке принятия правообладателями решений о распоряжении исключительным правом </w:t>
      </w:r>
      <w:r w:rsidRPr="00120155">
        <w:rPr>
          <w:rFonts w:ascii="Times New Roman" w:hAnsi="Times New Roman" w:cs="Times New Roman"/>
          <w:sz w:val="28"/>
          <w:szCs w:val="28"/>
        </w:rPr>
        <w:lastRenderedPageBreak/>
        <w:t>правообладатель вправе распоряжаться своей долей в исключительном праве (отчуждать его, передавать в залог и пр.) только с согласия всех остальных правообладателей;</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в случаях, когда требуется государственная регистрация исключительного права, выделение доли (долей) в исключительном праве, отчуждение, залог, передача в доверительное управление, переход без договора доли в исключительном праве также подлежат государственной регистрации.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Законопроектом урегулированы и иные вопросы выделения долей в исключительном праве. В частности, предусматривается возможность совместного обладания исключительным правом на товарный знак и выделения долей в этом праве.</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Ирмакова Д.А.</w:t>
      </w:r>
    </w:p>
    <w:p w:rsidR="00680D0A" w:rsidRDefault="00680D0A"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В новой редакции изложена формула определения норматива потребления коммунальной услуги по холодному водоснабжению, по горячему водоснабжению или потребления горячей воды в жилых помещениях</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Формула включает в себя такие показатели, как средний фактический расход холодной воды, горячей воды в многоквартирном доме или жилом доме, норматив потребления холодной и горячей воды, потребляемой при использовании и содержании общего имущества в многоквартирном доме, общая площадь помещений, входящих в состав общего имущества в многоквартирном доме, численность жителей, проживающих в многоквартирных домах, в отношении которых определяется норматив.</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noProof/>
          <w:sz w:val="28"/>
          <w:szCs w:val="28"/>
          <w:lang w:eastAsia="ru-RU"/>
        </w:rPr>
        <w:drawing>
          <wp:inline distT="0" distB="0" distL="0" distR="0" wp14:anchorId="547EACCA" wp14:editId="3422C79D">
            <wp:extent cx="2076450" cy="333375"/>
            <wp:effectExtent l="0" t="0" r="0" b="9525"/>
            <wp:docPr id="2" name="Рисунок 2" descr="C:\Users\Irmakova.D.A\AppData\Local\Microsoft\Windows\INetCache\Content.MSO\B8DEFD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makova.D.A\AppData\Local\Microsoft\Windows\INetCache\Content.MSO\B8DEFDF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333375"/>
                    </a:xfrm>
                    <a:prstGeom prst="rect">
                      <a:avLst/>
                    </a:prstGeom>
                    <a:noFill/>
                    <a:ln>
                      <a:noFill/>
                    </a:ln>
                  </pic:spPr>
                </pic:pic>
              </a:graphicData>
            </a:graphic>
          </wp:inline>
        </w:drawing>
      </w:r>
    </w:p>
    <w:p w:rsidR="00680D0A" w:rsidRPr="00680D0A" w:rsidRDefault="00680D0A" w:rsidP="00120155">
      <w:pPr>
        <w:spacing w:after="0" w:line="240" w:lineRule="auto"/>
        <w:ind w:firstLine="709"/>
        <w:jc w:val="both"/>
        <w:rPr>
          <w:rFonts w:ascii="Times New Roman" w:eastAsia="Times New Roman" w:hAnsi="Times New Roman" w:cs="Times New Roman"/>
          <w:sz w:val="28"/>
          <w:szCs w:val="28"/>
          <w:lang w:eastAsia="ru-RU"/>
        </w:rPr>
      </w:pPr>
      <w:r w:rsidRPr="00680D0A">
        <w:rPr>
          <w:rFonts w:ascii="Times New Roman" w:eastAsia="Times New Roman" w:hAnsi="Times New Roman" w:cs="Times New Roman"/>
          <w:sz w:val="28"/>
          <w:szCs w:val="28"/>
          <w:lang w:eastAsia="ru-RU"/>
        </w:rPr>
        <w:t xml:space="preserve">где: </w:t>
      </w:r>
    </w:p>
    <w:p w:rsidR="00680D0A" w:rsidRPr="00680D0A" w:rsidRDefault="00680D0A" w:rsidP="00120155">
      <w:pPr>
        <w:spacing w:after="0" w:line="240" w:lineRule="auto"/>
        <w:ind w:firstLine="709"/>
        <w:jc w:val="both"/>
        <w:rPr>
          <w:rFonts w:ascii="Times New Roman" w:eastAsia="Times New Roman" w:hAnsi="Times New Roman" w:cs="Times New Roman"/>
          <w:sz w:val="28"/>
          <w:szCs w:val="28"/>
          <w:lang w:eastAsia="ru-RU"/>
        </w:rPr>
      </w:pPr>
      <w:r w:rsidRPr="00680D0A">
        <w:rPr>
          <w:rFonts w:ascii="Times New Roman" w:hAnsi="Times New Roman" w:cs="Times New Roman"/>
          <w:noProof/>
          <w:sz w:val="28"/>
          <w:szCs w:val="28"/>
          <w:lang w:eastAsia="ru-RU"/>
        </w:rPr>
        <w:drawing>
          <wp:inline distT="0" distB="0" distL="0" distR="0" wp14:anchorId="6205FD99" wp14:editId="090CC9D5">
            <wp:extent cx="342900" cy="333375"/>
            <wp:effectExtent l="0" t="0" r="0" b="9525"/>
            <wp:docPr id="7" name="Рисунок 7" descr="C:\Users\Irmakova.D.A\AppData\Local\Microsoft\Windows\INetCache\Content.MSO\E78C6B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makova.D.A\AppData\Local\Microsoft\Windows\INetCache\Content.MSO\E78C6BD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680D0A">
        <w:rPr>
          <w:rFonts w:ascii="Times New Roman" w:eastAsia="Times New Roman" w:hAnsi="Times New Roman" w:cs="Times New Roman"/>
          <w:sz w:val="28"/>
          <w:szCs w:val="28"/>
          <w:lang w:eastAsia="ru-RU"/>
        </w:rPr>
        <w:t xml:space="preserve">- средний фактический расход холодной воды, горячей воды в многоквартирном доме или жилом доме (куб. м в месяц на 1 человека), определяемый по формуле 7; </w:t>
      </w:r>
    </w:p>
    <w:p w:rsidR="00680D0A" w:rsidRPr="00680D0A" w:rsidRDefault="00680D0A" w:rsidP="00120155">
      <w:pPr>
        <w:spacing w:after="0" w:line="240" w:lineRule="auto"/>
        <w:ind w:firstLine="709"/>
        <w:jc w:val="both"/>
        <w:rPr>
          <w:rFonts w:ascii="Times New Roman" w:eastAsia="Times New Roman" w:hAnsi="Times New Roman" w:cs="Times New Roman"/>
          <w:sz w:val="28"/>
          <w:szCs w:val="28"/>
          <w:lang w:eastAsia="ru-RU"/>
        </w:rPr>
      </w:pPr>
      <w:r w:rsidRPr="00680D0A">
        <w:rPr>
          <w:rFonts w:ascii="Times New Roman" w:hAnsi="Times New Roman" w:cs="Times New Roman"/>
          <w:noProof/>
          <w:sz w:val="28"/>
          <w:szCs w:val="28"/>
          <w:lang w:eastAsia="ru-RU"/>
        </w:rPr>
        <w:drawing>
          <wp:inline distT="0" distB="0" distL="0" distR="0" wp14:anchorId="1ADEBEE3" wp14:editId="761D419F">
            <wp:extent cx="400050" cy="314325"/>
            <wp:effectExtent l="0" t="0" r="0" b="9525"/>
            <wp:docPr id="8" name="Рисунок 8" descr="C:\Users\Irmakova.D.A\AppData\Local\Microsoft\Windows\INetCache\Content.MSO\51CE37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rmakova.D.A\AppData\Local\Microsoft\Windows\INetCache\Content.MSO\51CE37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680D0A">
        <w:rPr>
          <w:rFonts w:ascii="Times New Roman" w:eastAsia="Times New Roman" w:hAnsi="Times New Roman" w:cs="Times New Roman"/>
          <w:sz w:val="28"/>
          <w:szCs w:val="28"/>
          <w:lang w:eastAsia="ru-RU"/>
        </w:rPr>
        <w:t xml:space="preserve">-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определяемый по формуле 8; </w:t>
      </w:r>
    </w:p>
    <w:p w:rsidR="00680D0A" w:rsidRPr="00680D0A" w:rsidRDefault="00680D0A" w:rsidP="00120155">
      <w:pPr>
        <w:spacing w:after="0" w:line="240" w:lineRule="auto"/>
        <w:ind w:firstLine="709"/>
        <w:jc w:val="both"/>
        <w:rPr>
          <w:rFonts w:ascii="Times New Roman" w:eastAsia="Times New Roman" w:hAnsi="Times New Roman" w:cs="Times New Roman"/>
          <w:sz w:val="28"/>
          <w:szCs w:val="28"/>
          <w:lang w:eastAsia="ru-RU"/>
        </w:rPr>
      </w:pPr>
      <w:proofErr w:type="spellStart"/>
      <w:r w:rsidRPr="00680D0A">
        <w:rPr>
          <w:rFonts w:ascii="Times New Roman" w:eastAsia="Times New Roman" w:hAnsi="Times New Roman" w:cs="Times New Roman"/>
          <w:sz w:val="28"/>
          <w:szCs w:val="28"/>
          <w:lang w:eastAsia="ru-RU"/>
        </w:rPr>
        <w:lastRenderedPageBreak/>
        <w:t>Sои</w:t>
      </w:r>
      <w:proofErr w:type="spellEnd"/>
      <w:r w:rsidRPr="00680D0A">
        <w:rPr>
          <w:rFonts w:ascii="Times New Roman" w:eastAsia="Times New Roman" w:hAnsi="Times New Roman" w:cs="Times New Roman"/>
          <w:sz w:val="28"/>
          <w:szCs w:val="28"/>
          <w:lang w:eastAsia="ru-RU"/>
        </w:rPr>
        <w:t xml:space="preserve"> - общая площадь помещений, входящих в состав общего имущества в многоквартирном доме (кв. м). 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w:t>
      </w:r>
    </w:p>
    <w:p w:rsidR="00680D0A" w:rsidRPr="00680D0A" w:rsidRDefault="00680D0A" w:rsidP="00120155">
      <w:pPr>
        <w:spacing w:after="0" w:line="240" w:lineRule="auto"/>
        <w:ind w:firstLine="709"/>
        <w:jc w:val="both"/>
        <w:rPr>
          <w:rFonts w:ascii="Times New Roman" w:eastAsia="Times New Roman" w:hAnsi="Times New Roman" w:cs="Times New Roman"/>
          <w:sz w:val="28"/>
          <w:szCs w:val="28"/>
          <w:lang w:eastAsia="ru-RU"/>
        </w:rPr>
      </w:pPr>
      <w:r w:rsidRPr="00680D0A">
        <w:rPr>
          <w:rFonts w:ascii="Times New Roman" w:eastAsia="Times New Roman" w:hAnsi="Times New Roman" w:cs="Times New Roman"/>
          <w:sz w:val="28"/>
          <w:szCs w:val="28"/>
          <w:lang w:eastAsia="ru-RU"/>
        </w:rPr>
        <w:t xml:space="preserve">K - численность жителей, проживающих в многоквартирных домах, в отношении которых определяется норматив. </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Прокурор Октябрьского района                           Савченкова О.В.</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Если суд полагает, что завершение уголовного дела оправдательным приговором в отношении ранее уволенного сотрудника органов внутренних дел не затрагивает вопроса о правомерности его увольнения, то он обязан указать в решении, какие действия (бездействие) уволенного сотрудника образуют состав проступка, порочащего честь сотрудника и являющегося основанием для его увольнения</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Конституционный Суд признал пункт 9 части 3 статьи 82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не противоречащим Конституции РФ, поскольку он при рассмотрении судом гражданского дела о восстановлении на службе в органах внутренних дел гражданина, уволенного в связи с совершением проступка, порочащего честь сотрудника органов внутренних дел, если совершение деяния, послужившее причиной увольнения, стало также основанием для возбуждения в отношении него уголовного дела, завершившегося вынесением оправдательного приговора (решения о прекращении уголовного дела и (или) уголовного преследования по реабилитирующим основаниям), означает, что:</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установление судом факта соблюдения порядка увольнения сотрудника органов внутренних дел со службы, в том числе наличия на момент принятия решения о таком увольнении данных, достаточных для его принятия, не может быть основанием для вывода о законности увольнения без учета завершения уголовного дела в отношении указанного лица оправдательным приговором (решением о прекращении в отношении него уголовного дела и (или) его уголовного преследования по реабилитирующим основаниям), притом что сам факт такого оправдания (прекращения уголовного дела и (или) уголовного преследования по реабилитирующим основаниям) дает основание для обращения гражданина в суд с требованием о восстановлении на службе с исчислением срока на такое обращение со дня вступления в силу </w:t>
      </w:r>
      <w:r w:rsidRPr="00120155">
        <w:rPr>
          <w:rFonts w:ascii="Times New Roman" w:hAnsi="Times New Roman" w:cs="Times New Roman"/>
          <w:sz w:val="28"/>
          <w:szCs w:val="28"/>
        </w:rPr>
        <w:lastRenderedPageBreak/>
        <w:t>оправдательного приговора либо решения о прекращении уголовного дела и (или) уголовного преследования по реабилитирующим основаниям;</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если в оправдательном приговоре (решении о прекращении уголовного дела и (или) уголовного преследования по реабилитирующим основаниям) содержится вывод о недоказанности факта совершения лицом конкретных действий (бездействия), относящихся к событию или составу соответствующего преступления (о его непричастности к их совершению), на основании которого уполномоченным органом ранее принято решение об увольнении этого лица за совершение проступка, порочащего честь сотрудника органов внутренних дел, данный вывод обязателен для суда, рассматривающего дело о восстановлении на службе уволенного сотрудника, в смысле отсутствия оснований считать данное деяние имевшим место в том значении, которое ему придается для целей уголовного преследования;</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если суд полагает, что завершение уголовного дела в отношении ранее уволенного сотрудника оправдательным приговором (решением о прекращении уголовного дела и (или) уголовного преследования по реабилитирующим основаниям) не затрагивает вопроса о правомерности его увольнения, он обязан обосновать свою позицию с учетом оправдательного приговора (решения о прекращении уголовного дела и (или) уголовного преследования по реабилитирующим основаниям), в котором содержится вывод о недоказанности факта совершения лицом конкретных действий (бездействия) (о его непричастности к их совершению), указав в решении, какие действия (бездействие) уволенного сотрудника образуют состав проступка, порочащего честь сотрудника органов внутренних дел и являющегося основанием для его увольнения.</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Заместитель прокурора Октябрьского ра</w:t>
      </w:r>
      <w:r w:rsidR="00120155">
        <w:rPr>
          <w:rFonts w:ascii="Times New Roman" w:hAnsi="Times New Roman" w:cs="Times New Roman"/>
          <w:sz w:val="28"/>
          <w:szCs w:val="28"/>
        </w:rPr>
        <w:t xml:space="preserve">йона                     </w:t>
      </w:r>
      <w:r w:rsidRPr="00120155">
        <w:rPr>
          <w:rFonts w:ascii="Times New Roman" w:hAnsi="Times New Roman" w:cs="Times New Roman"/>
          <w:sz w:val="28"/>
          <w:szCs w:val="28"/>
        </w:rPr>
        <w:t xml:space="preserve">  Козырева Е.А.</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proofErr w:type="gramStart"/>
      <w:r w:rsidRPr="00120155">
        <w:rPr>
          <w:rFonts w:ascii="Times New Roman" w:hAnsi="Times New Roman" w:cs="Times New Roman"/>
          <w:b/>
          <w:sz w:val="28"/>
          <w:szCs w:val="28"/>
        </w:rPr>
        <w:t>На военнослужащих пограничных органов</w:t>
      </w:r>
      <w:proofErr w:type="gramEnd"/>
      <w:r w:rsidRPr="00120155">
        <w:rPr>
          <w:rFonts w:ascii="Times New Roman" w:hAnsi="Times New Roman" w:cs="Times New Roman"/>
          <w:b/>
          <w:sz w:val="28"/>
          <w:szCs w:val="28"/>
        </w:rPr>
        <w:t>, выполняющих с 30 сентября 2022 г. задачи по обеспечению безопасности РФ на участках, примыкающих к районам проведения специальной военной операции, распространены дополнительные меры социальной поддержки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в случае гибели (смерти) военнослужащих органов федеральной службы безопасности,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с 30 сентября 2022 г. задачи по обеспечению безопасности Российской Федерации на участках, примыкающих к районам проведения специальной военной операции, либо смерти указанных военнослужащих до истечения одного года со дня их увольнения с военной службы, наступившей вследствие увечья (ранения, травмы, контузии) или заболевания, полученных ими при выполнении указанных задач, членам их семей осуществляется единовременная выплата в размере 5 млн. рублей в равных долях. При этом </w:t>
      </w:r>
      <w:r w:rsidRPr="00120155">
        <w:rPr>
          <w:rFonts w:ascii="Times New Roman" w:hAnsi="Times New Roman" w:cs="Times New Roman"/>
          <w:sz w:val="28"/>
          <w:szCs w:val="28"/>
        </w:rPr>
        <w:lastRenderedPageBreak/>
        <w:t xml:space="preserve">учитывается единовременная выплата, осуществленная в соответствии с подпунктом "б" настоящего пункта. Категории членов семей определяются в соответствии с частью 11 статьи 3 Федерального закона от 7 ноября 2011 г. N 306-ФЗ "О денежном довольствии военнослужащих и предоставлении им отдельных выплат". При отсутствии членов семей единовременная выплата осуществляется в равных долях полнородным и </w:t>
      </w:r>
      <w:proofErr w:type="spellStart"/>
      <w:r w:rsidRPr="00120155">
        <w:rPr>
          <w:rFonts w:ascii="Times New Roman" w:hAnsi="Times New Roman" w:cs="Times New Roman"/>
          <w:sz w:val="28"/>
          <w:szCs w:val="28"/>
        </w:rPr>
        <w:t>неполнородным</w:t>
      </w:r>
      <w:proofErr w:type="spellEnd"/>
      <w:r w:rsidRPr="00120155">
        <w:rPr>
          <w:rFonts w:ascii="Times New Roman" w:hAnsi="Times New Roman" w:cs="Times New Roman"/>
          <w:sz w:val="28"/>
          <w:szCs w:val="28"/>
        </w:rPr>
        <w:t xml:space="preserve"> братьям и сестрам указанных военнослужащих</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Помощник прокурора Октябрьского р</w:t>
      </w:r>
      <w:r w:rsidR="00120155">
        <w:rPr>
          <w:rFonts w:ascii="Times New Roman" w:hAnsi="Times New Roman" w:cs="Times New Roman"/>
          <w:sz w:val="28"/>
          <w:szCs w:val="28"/>
        </w:rPr>
        <w:t xml:space="preserve">айона             </w:t>
      </w:r>
      <w:r w:rsidRPr="00120155">
        <w:rPr>
          <w:rFonts w:ascii="Times New Roman" w:hAnsi="Times New Roman" w:cs="Times New Roman"/>
          <w:sz w:val="28"/>
          <w:szCs w:val="28"/>
        </w:rPr>
        <w:t xml:space="preserve">          Головачева Н.В.</w:t>
      </w:r>
    </w:p>
    <w:p w:rsidR="00680D0A" w:rsidRDefault="00680D0A"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С 1 января 2024 г. в силу вступит Постановление Правительства РФ от 04.11.2023 N 1863</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 1 января 2024 г. коэффициент индексации норматива финансовых затрат для определения размера субвенции на обеспечение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размере 1,045.</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sidR="00120155">
        <w:rPr>
          <w:rFonts w:ascii="Times New Roman" w:hAnsi="Times New Roman" w:cs="Times New Roman"/>
          <w:sz w:val="28"/>
          <w:szCs w:val="28"/>
        </w:rPr>
        <w:t xml:space="preserve">                    </w:t>
      </w:r>
      <w:r w:rsidRPr="00120155">
        <w:rPr>
          <w:rFonts w:ascii="Times New Roman" w:hAnsi="Times New Roman" w:cs="Times New Roman"/>
          <w:sz w:val="28"/>
          <w:szCs w:val="28"/>
        </w:rPr>
        <w:t xml:space="preserve">  Ирмакова Д.А.</w:t>
      </w:r>
    </w:p>
    <w:p w:rsidR="00680D0A" w:rsidRDefault="00680D0A"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Подписан указ о создании с 2024 года института репатриации в России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Согласно указу репатриант - соотечественник, изъявивший желание принять участие в Госпрограмме по оказанию содействия добровольному переселению в РФ соотечественников, проживающих за рубежом, из числа: граждан РФ, постоянно проживавших за ее пределами по состоянию на 24 февраля 2022 г.; лиц, которым был оформлен выход из гражданства РФ на основании их добровольного волеизъявления, и некоторых других лиц.</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Соотечественники из числа указанных лиц вправе принять участие в Госпрограмме в общем порядке.</w:t>
      </w:r>
    </w:p>
    <w:p w:rsidR="00680D0A" w:rsidRPr="00120155" w:rsidRDefault="00680D0A"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Прокурор Октябрьского района                           Савченкова О.В.</w:t>
      </w:r>
    </w:p>
    <w:p w:rsidR="00680D0A" w:rsidRDefault="00680D0A"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680D0A" w:rsidRPr="00120155" w:rsidRDefault="00680D0A"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В 2024 году в России будет проводиться Год семьи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целях популяризации государственной политики в сфере защиты семьи, сохранения традиционных семейных ценностей Президент Российской Федерации подписал соответствующий Указ.</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Правительству Российской Федерации до 27 декабря 2023 г.</w:t>
      </w:r>
      <w:r w:rsidR="00120155" w:rsidRPr="00120155">
        <w:rPr>
          <w:rFonts w:ascii="Times New Roman" w:hAnsi="Times New Roman" w:cs="Times New Roman"/>
          <w:sz w:val="28"/>
          <w:szCs w:val="28"/>
        </w:rPr>
        <w:t xml:space="preserve"> предстоит</w:t>
      </w:r>
      <w:r w:rsidRPr="00120155">
        <w:rPr>
          <w:rFonts w:ascii="Times New Roman" w:hAnsi="Times New Roman" w:cs="Times New Roman"/>
          <w:sz w:val="28"/>
          <w:szCs w:val="28"/>
        </w:rPr>
        <w:t>:</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а) образовать организационный комитет по проведению в Российской Федерации Года семьи и утвердить его состав;</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lastRenderedPageBreak/>
        <w:t>б) обеспечить разработку и утверждение плана основных мероприятий по проведению в Российской Федерации Года семьи;</w:t>
      </w:r>
    </w:p>
    <w:p w:rsidR="00680D0A" w:rsidRPr="00120155" w:rsidRDefault="00680D0A"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определить источники финансирования основных мероприятий по проведению в Российской Федерации Года семьи.</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Заместитель прокурора Октябрьского ра</w:t>
      </w:r>
      <w:r>
        <w:rPr>
          <w:rFonts w:ascii="Times New Roman" w:hAnsi="Times New Roman" w:cs="Times New Roman"/>
          <w:sz w:val="28"/>
          <w:szCs w:val="28"/>
        </w:rPr>
        <w:t xml:space="preserve">йона                      </w:t>
      </w:r>
      <w:r w:rsidRPr="00120155">
        <w:rPr>
          <w:rFonts w:ascii="Times New Roman" w:hAnsi="Times New Roman" w:cs="Times New Roman"/>
          <w:sz w:val="28"/>
          <w:szCs w:val="28"/>
        </w:rPr>
        <w:t xml:space="preserve">  Козырева Е.А.</w:t>
      </w:r>
    </w:p>
    <w:p w:rsidR="00120155" w:rsidRDefault="00120155" w:rsidP="00120155">
      <w:pPr>
        <w:spacing w:after="0" w:line="240" w:lineRule="auto"/>
        <w:ind w:firstLine="709"/>
        <w:jc w:val="both"/>
        <w:rPr>
          <w:rFonts w:ascii="Times New Roman" w:hAnsi="Times New Roman" w:cs="Times New Roman"/>
          <w:b/>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Президент подписал указ о новых правилах рассмотрения вопросов гражданства РФ</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соответствии с Федеральным законом от 28 апреля 2023 г. N 138-ФЗ "О гражданстве Российской Федерации" утверждены новые Положение о порядке рассмотрения вопросов гражданства РФ, Положение о порядке принесения Присяги гражданина РФ и образец бланка с текстом Присяги.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ведении Президента РФ остаются прием в гражданство РФ в исключительном порядке и принятие решения о прекращении гражданства РФ детей, находящихся под опекой иностранных граждан или усыновленных такими лицами. Остальные полномочия по принятию решений по вопросам гражданства переданы МВД России и МИД России.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Предусмотрены и иные новшества, соответствующие положениям нового закона о гражданстве РФ.</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Ряд указов Президента признан утратившим силу, в том числе указ от 14 ноября 2002 г. N 1325 "Об утверждении Положения о порядке рассмотрения вопросов гражданства Российской Федерации" и изменяющие его акты.</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Настоящий Указ вступает в силу со дня его официального опубликования. Установлено, что лица, в отношении которых решения о приеме в гражданство РФ приняты в соответствии с Федеральным законом от 31 мая 2002 г. N 62-ФЗ "О гражданстве Российской Федерации" и которые не принесли Присягу гражданина РФ до дня вступления в силу настоящего Указа, приносят ее в течение одного года со дня вступления в силу настоящего Указа. По истечении указанного срока такие лица, если они не принесли Присягу, считаются не приобретшими гражданства РФ, а решения об их приеме в гражданство - недействительными.</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Pr>
          <w:rFonts w:ascii="Times New Roman" w:hAnsi="Times New Roman" w:cs="Times New Roman"/>
          <w:sz w:val="28"/>
          <w:szCs w:val="28"/>
        </w:rPr>
        <w:t xml:space="preserve">                 </w:t>
      </w:r>
      <w:r w:rsidRPr="00120155">
        <w:rPr>
          <w:rFonts w:ascii="Times New Roman" w:hAnsi="Times New Roman" w:cs="Times New Roman"/>
          <w:sz w:val="28"/>
          <w:szCs w:val="28"/>
        </w:rPr>
        <w:t xml:space="preserve"> Головачева Н.В.</w:t>
      </w: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lastRenderedPageBreak/>
        <w:t>К 30-летию Конституции РФ Конституционным Судом подготовлена Информация по актуальным конституционно-правовым аспектам обеспечения экономической, политической и социальной солидарности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Информация подготовлена на основе решений Конституционного Суда 2020 - 2023 годов. В ней рассматриваются конституционно-правовые аспекты воплощения солидарности как конституционного принципа в экономической, политической и социальной сферах.</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В документе отмечено, что на текущем этапе возрастающее значение солидарности и в качестве ориентира правовой политики, судебного и административного </w:t>
      </w:r>
      <w:proofErr w:type="spellStart"/>
      <w:r w:rsidRPr="00120155">
        <w:rPr>
          <w:rFonts w:ascii="Times New Roman" w:hAnsi="Times New Roman" w:cs="Times New Roman"/>
          <w:sz w:val="28"/>
          <w:szCs w:val="28"/>
        </w:rPr>
        <w:t>правоприменения</w:t>
      </w:r>
      <w:proofErr w:type="spellEnd"/>
      <w:r w:rsidRPr="00120155">
        <w:rPr>
          <w:rFonts w:ascii="Times New Roman" w:hAnsi="Times New Roman" w:cs="Times New Roman"/>
          <w:sz w:val="28"/>
          <w:szCs w:val="28"/>
        </w:rPr>
        <w:t>, и в качестве основы взаимодействия институтов гражданского общества и частных лиц обусловлено в том числе демографическими, эпидемическими, технологическими, экологическими и геополитическими вызовами, встающими перед государством.</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Pr>
          <w:rFonts w:ascii="Times New Roman" w:hAnsi="Times New Roman" w:cs="Times New Roman"/>
          <w:sz w:val="28"/>
          <w:szCs w:val="28"/>
        </w:rPr>
        <w:t xml:space="preserve">                    </w:t>
      </w:r>
      <w:r w:rsidRPr="00120155">
        <w:rPr>
          <w:rFonts w:ascii="Times New Roman" w:hAnsi="Times New Roman" w:cs="Times New Roman"/>
          <w:sz w:val="28"/>
          <w:szCs w:val="28"/>
        </w:rPr>
        <w:t>Ирмакова Д.А.</w:t>
      </w: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Президент РФ поручил обеспечить предоставление отдельным категориям граждан по их заявкам субсидий в размере не менее 100 тыс. рублей на одно домовладение на приобретение газового оборудования и проведение работ для технологического присоединения к газораспределительным сетям</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Речь идет об участниках специальной военной операции и членах их семей, инвалидах I группы и лицах, осуществляющих уход за детьми-инвалидами.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Правительству РФ необходимо обеспечить проведение регулярного мониторинга эффективности мер поддержки, направленных на компенсацию отдельным категориям граждан расходов на приобретение газового оборудования, проведение внутри границ их земельных участков работ, необходимых для технологического присоединения к газораспределительным сетям, и при необходимости принять дополнительные меры по увеличению доли домохозяйств, фактически подключенных к сетям газоснабжения, в общем количестве домохозяйств, для подключения которых созданы технические возможности.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Прокурор Октябрьского района                           Савченкова О.В.</w:t>
      </w: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proofErr w:type="spellStart"/>
      <w:r w:rsidRPr="00120155">
        <w:rPr>
          <w:rFonts w:ascii="Times New Roman" w:hAnsi="Times New Roman" w:cs="Times New Roman"/>
          <w:b/>
          <w:sz w:val="28"/>
          <w:szCs w:val="28"/>
        </w:rPr>
        <w:t>Росреестр</w:t>
      </w:r>
      <w:proofErr w:type="spellEnd"/>
      <w:r w:rsidRPr="00120155">
        <w:rPr>
          <w:rFonts w:ascii="Times New Roman" w:hAnsi="Times New Roman" w:cs="Times New Roman"/>
          <w:b/>
          <w:sz w:val="28"/>
          <w:szCs w:val="28"/>
        </w:rPr>
        <w:t xml:space="preserve"> ответил на поступившие вопросы в сфере кадастрового учета и регистрации прав</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Имеются ли основания для государственной регистрации перехода права собственности на объект недвижимости на основании соответствующего договора (например, договора купли-продажи, договора дарения) в случае, когда собственник объекта недвижимости (например, </w:t>
      </w:r>
      <w:r w:rsidRPr="00120155">
        <w:rPr>
          <w:rFonts w:ascii="Times New Roman" w:hAnsi="Times New Roman" w:cs="Times New Roman"/>
          <w:sz w:val="28"/>
          <w:szCs w:val="28"/>
        </w:rPr>
        <w:lastRenderedPageBreak/>
        <w:t>продавец, даритель) умер после представления документов на государственную регистрацию перехода его права?</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w:t>
      </w:r>
      <w:r w:rsidRPr="00120155">
        <w:rPr>
          <w:rFonts w:ascii="Times New Roman" w:hAnsi="Times New Roman" w:cs="Times New Roman"/>
          <w:sz w:val="28"/>
          <w:szCs w:val="28"/>
        </w:rPr>
        <w:t>огласно пункту 2 статьи 8.1 ГК</w:t>
      </w:r>
      <w:r w:rsidRPr="00120155">
        <w:rPr>
          <w:rFonts w:ascii="Times New Roman" w:hAnsi="Times New Roman" w:cs="Times New Roman"/>
          <w:sz w:val="28"/>
          <w:szCs w:val="28"/>
        </w:rPr>
        <w:t xml:space="preserve">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Содержание правоспособности гражданина определяется статьей 18 ГК, согласно которой гражданин может иметь имущество на праве собственности.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 соответствии с пунктом 2 статьи 17 ГК правоспособность гражданина прекращается смертью.</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Пунктом 4 статьи 1152 ГК установлено, что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Наследство открывается со смертью гражданина (статья 1113 ГК).</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Временем открытия наследства является момент смерти гражданина (пункт 1 статьи 1114 ГК).</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Таким образом, если собственник объекта недвижимости (например, продавец, даритель) умер после представления документов на государственную регистрацию перехода его права на основании соответствующего договора, но до государственной регистрации такого перехода, поскольку, учитывая вышеуказанные положения ГК, собственником такого объекта недвижимости с момента смерти собственника объекта недвижимости (например, продавца, дарителя) становится(</w:t>
      </w:r>
      <w:proofErr w:type="spellStart"/>
      <w:r w:rsidRPr="00120155">
        <w:rPr>
          <w:rFonts w:ascii="Times New Roman" w:hAnsi="Times New Roman" w:cs="Times New Roman"/>
          <w:sz w:val="28"/>
          <w:szCs w:val="28"/>
        </w:rPr>
        <w:t>вятся</w:t>
      </w:r>
      <w:proofErr w:type="spellEnd"/>
      <w:r w:rsidRPr="00120155">
        <w:rPr>
          <w:rFonts w:ascii="Times New Roman" w:hAnsi="Times New Roman" w:cs="Times New Roman"/>
          <w:sz w:val="28"/>
          <w:szCs w:val="28"/>
        </w:rPr>
        <w:t>) его наследник(</w:t>
      </w:r>
      <w:proofErr w:type="spellStart"/>
      <w:r w:rsidRPr="00120155">
        <w:rPr>
          <w:rFonts w:ascii="Times New Roman" w:hAnsi="Times New Roman" w:cs="Times New Roman"/>
          <w:sz w:val="28"/>
          <w:szCs w:val="28"/>
        </w:rPr>
        <w:t>ки</w:t>
      </w:r>
      <w:proofErr w:type="spellEnd"/>
      <w:r w:rsidRPr="00120155">
        <w:rPr>
          <w:rFonts w:ascii="Times New Roman" w:hAnsi="Times New Roman" w:cs="Times New Roman"/>
          <w:sz w:val="28"/>
          <w:szCs w:val="28"/>
        </w:rPr>
        <w:t>), на наш взгляд, имеются основания для приостановления государственной регистрации прав на основании пунктов 1, 5, 7 час</w:t>
      </w:r>
      <w:r w:rsidRPr="00120155">
        <w:rPr>
          <w:rFonts w:ascii="Times New Roman" w:hAnsi="Times New Roman" w:cs="Times New Roman"/>
          <w:sz w:val="28"/>
          <w:szCs w:val="28"/>
        </w:rPr>
        <w:t>ти 1 статьи 26 Закона N 218-ФЗ</w:t>
      </w:r>
      <w:r w:rsidRPr="00120155">
        <w:rPr>
          <w:rFonts w:ascii="Times New Roman" w:hAnsi="Times New Roman" w:cs="Times New Roman"/>
          <w:sz w:val="28"/>
          <w:szCs w:val="28"/>
        </w:rPr>
        <w:t>, а впоследствии - для отказа в такой регистрации.</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Также полагаем возможным обратить внимание на пункт 62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согласно которому покупатель недвижимого имущества вправе обратиться с иском о государственной регистрации перехода права собственности (статья 551 ГК), в частности, к наследникам продавца.</w:t>
      </w: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Заместитель прокурора Октябрьского рай</w:t>
      </w:r>
      <w:r>
        <w:rPr>
          <w:rFonts w:ascii="Times New Roman" w:hAnsi="Times New Roman" w:cs="Times New Roman"/>
          <w:sz w:val="28"/>
          <w:szCs w:val="28"/>
        </w:rPr>
        <w:t xml:space="preserve">она                       </w:t>
      </w:r>
      <w:r w:rsidRPr="00120155">
        <w:rPr>
          <w:rFonts w:ascii="Times New Roman" w:hAnsi="Times New Roman" w:cs="Times New Roman"/>
          <w:sz w:val="28"/>
          <w:szCs w:val="28"/>
        </w:rPr>
        <w:t xml:space="preserve"> Козырева Е.А.</w:t>
      </w: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lastRenderedPageBreak/>
        <w:t>Даны разъяснения по вопросу ограничения допуска товара, являющегося радиоэлектронной продукцией и происходящего из иностранного государства, при осуществлении закупок работ в сфере строительства</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Сообщается, в частности, что положениями пункта 3 Постановления Правительства РФ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(далее - Постановление N 878) установлено ограничение при осуществлении закупки товара, являющегося радиоэлектронной продукцией, включенной в перечень, утвержденный указанным Постановлением.</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Вместе с тем при осуществлении закупок работ в сфере строительства объектом закупки является работа.</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Постановление N 878 не содержит требования о его применении при осуществлении закупок работ (услуг), при выполнении (оказании) которых поставляется товар, включенный в утвержденный данным Постановлением перечень.</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Таким образом, Постановление N 878 при осуществлении закупок работ, в том числе в сфере строительства, в настоящее время не применяется. Аналогично Постановление N 878 не применяется в отношении закупок услуг.</w:t>
      </w: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Pr>
          <w:rFonts w:ascii="Times New Roman" w:hAnsi="Times New Roman" w:cs="Times New Roman"/>
          <w:sz w:val="28"/>
          <w:szCs w:val="28"/>
        </w:rPr>
        <w:t xml:space="preserve">                  </w:t>
      </w:r>
      <w:r w:rsidRPr="00120155">
        <w:rPr>
          <w:rFonts w:ascii="Times New Roman" w:hAnsi="Times New Roman" w:cs="Times New Roman"/>
          <w:sz w:val="28"/>
          <w:szCs w:val="28"/>
        </w:rPr>
        <w:t>Головачева Н.В.</w:t>
      </w:r>
    </w:p>
    <w:p w:rsid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sz w:val="28"/>
          <w:szCs w:val="28"/>
        </w:rPr>
      </w:pPr>
    </w:p>
    <w:p w:rsidR="00120155" w:rsidRPr="00120155" w:rsidRDefault="00120155" w:rsidP="00120155">
      <w:pPr>
        <w:spacing w:after="0" w:line="240" w:lineRule="auto"/>
        <w:ind w:firstLine="709"/>
        <w:jc w:val="both"/>
        <w:rPr>
          <w:rFonts w:ascii="Times New Roman" w:hAnsi="Times New Roman" w:cs="Times New Roman"/>
          <w:b/>
          <w:sz w:val="28"/>
          <w:szCs w:val="28"/>
        </w:rPr>
      </w:pPr>
      <w:r w:rsidRPr="00120155">
        <w:rPr>
          <w:rFonts w:ascii="Times New Roman" w:hAnsi="Times New Roman" w:cs="Times New Roman"/>
          <w:b/>
          <w:sz w:val="28"/>
          <w:szCs w:val="28"/>
        </w:rPr>
        <w:t>Правительством утверждены Правила обследования и оценки объектов накопленного вреда окружающей среде</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w:t>
      </w:r>
      <w:proofErr w:type="spellStart"/>
      <w:r w:rsidRPr="00120155">
        <w:rPr>
          <w:rFonts w:ascii="Times New Roman" w:hAnsi="Times New Roman" w:cs="Times New Roman"/>
          <w:sz w:val="28"/>
          <w:szCs w:val="28"/>
        </w:rPr>
        <w:t>Росприродназором</w:t>
      </w:r>
      <w:proofErr w:type="spellEnd"/>
      <w:r w:rsidRPr="00120155">
        <w:rPr>
          <w:rFonts w:ascii="Times New Roman" w:hAnsi="Times New Roman" w:cs="Times New Roman"/>
          <w:sz w:val="28"/>
          <w:szCs w:val="28"/>
        </w:rPr>
        <w:t xml:space="preserve"> с привлечением подведомственных федеральных государственных бюджетных учреждений на основании </w:t>
      </w:r>
      <w:proofErr w:type="spellStart"/>
      <w:r w:rsidRPr="00120155">
        <w:rPr>
          <w:rFonts w:ascii="Times New Roman" w:hAnsi="Times New Roman" w:cs="Times New Roman"/>
          <w:sz w:val="28"/>
          <w:szCs w:val="28"/>
        </w:rPr>
        <w:t>госзадания</w:t>
      </w:r>
      <w:proofErr w:type="spellEnd"/>
      <w:r w:rsidRPr="00120155">
        <w:rPr>
          <w:rFonts w:ascii="Times New Roman" w:hAnsi="Times New Roman" w:cs="Times New Roman"/>
          <w:sz w:val="28"/>
          <w:szCs w:val="28"/>
        </w:rPr>
        <w:t>.</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 согласованию с </w:t>
      </w:r>
      <w:proofErr w:type="spellStart"/>
      <w:r w:rsidRPr="00120155">
        <w:rPr>
          <w:rFonts w:ascii="Times New Roman" w:hAnsi="Times New Roman" w:cs="Times New Roman"/>
          <w:sz w:val="28"/>
          <w:szCs w:val="28"/>
        </w:rPr>
        <w:t>Росприроднадзором</w:t>
      </w:r>
      <w:proofErr w:type="spellEnd"/>
      <w:r w:rsidRPr="00120155">
        <w:rPr>
          <w:rFonts w:ascii="Times New Roman" w:hAnsi="Times New Roman" w:cs="Times New Roman"/>
          <w:sz w:val="28"/>
          <w:szCs w:val="28"/>
        </w:rPr>
        <w:t xml:space="preserve"> указанные обследование и оценку, за исключением оценки воздействия объектов накопленного вреда на жизнь и здоровье граждан, вправе осуществлять также органы государственной власти регионов или органы местного самоуправления.</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посредством использования систем дистанционного наблюдения, присутствия на территории объекта накопленного вреда, применения специальных технических средств, имеющих функции фотосъемки, аудио- и видеозаписи, измерения, иных средств сбора или </w:t>
      </w:r>
      <w:r w:rsidRPr="00120155">
        <w:rPr>
          <w:rFonts w:ascii="Times New Roman" w:hAnsi="Times New Roman" w:cs="Times New Roman"/>
          <w:sz w:val="28"/>
          <w:szCs w:val="28"/>
        </w:rPr>
        <w:lastRenderedPageBreak/>
        <w:t>фиксации информации, посредством отбора и анализа проб компонентов природной среды на территории осуществления обследования и оценки накопленного вреда.</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Оценка воздействия объектов накопленного вреда на жизнь и здоровье граждан осуществляется </w:t>
      </w:r>
      <w:proofErr w:type="spellStart"/>
      <w:r w:rsidRPr="00120155">
        <w:rPr>
          <w:rFonts w:ascii="Times New Roman" w:hAnsi="Times New Roman" w:cs="Times New Roman"/>
          <w:sz w:val="28"/>
          <w:szCs w:val="28"/>
        </w:rPr>
        <w:t>Роспотребнадзором</w:t>
      </w:r>
      <w:proofErr w:type="spellEnd"/>
      <w:r w:rsidRPr="00120155">
        <w:rPr>
          <w:rFonts w:ascii="Times New Roman" w:hAnsi="Times New Roman" w:cs="Times New Roman"/>
          <w:sz w:val="28"/>
          <w:szCs w:val="28"/>
        </w:rPr>
        <w:t xml:space="preserve"> с привлечением подведомственных федеральных государственных бюджетных учреждений на основании </w:t>
      </w:r>
      <w:proofErr w:type="spellStart"/>
      <w:r w:rsidRPr="00120155">
        <w:rPr>
          <w:rFonts w:ascii="Times New Roman" w:hAnsi="Times New Roman" w:cs="Times New Roman"/>
          <w:sz w:val="28"/>
          <w:szCs w:val="28"/>
        </w:rPr>
        <w:t>госзадания</w:t>
      </w:r>
      <w:proofErr w:type="spellEnd"/>
      <w:r w:rsidRPr="00120155">
        <w:rPr>
          <w:rFonts w:ascii="Times New Roman" w:hAnsi="Times New Roman" w:cs="Times New Roman"/>
          <w:sz w:val="28"/>
          <w:szCs w:val="28"/>
        </w:rPr>
        <w:t xml:space="preserve"> в соответствии с утверждаемой </w:t>
      </w:r>
      <w:proofErr w:type="spellStart"/>
      <w:r w:rsidRPr="00120155">
        <w:rPr>
          <w:rFonts w:ascii="Times New Roman" w:hAnsi="Times New Roman" w:cs="Times New Roman"/>
          <w:sz w:val="28"/>
          <w:szCs w:val="28"/>
        </w:rPr>
        <w:t>Роспотребнадзором</w:t>
      </w:r>
      <w:proofErr w:type="spellEnd"/>
      <w:r w:rsidRPr="00120155">
        <w:rPr>
          <w:rFonts w:ascii="Times New Roman" w:hAnsi="Times New Roman" w:cs="Times New Roman"/>
          <w:sz w:val="28"/>
          <w:szCs w:val="28"/>
        </w:rPr>
        <w:t xml:space="preserve"> методикой.</w:t>
      </w:r>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Настоящее постановление вступает в силу со дня его официального опубликования.</w:t>
      </w:r>
    </w:p>
    <w:p w:rsidR="00120155" w:rsidRDefault="00120155" w:rsidP="00120155">
      <w:pPr>
        <w:spacing w:after="0" w:line="240" w:lineRule="auto"/>
        <w:ind w:firstLine="709"/>
        <w:jc w:val="both"/>
        <w:rPr>
          <w:rFonts w:ascii="Times New Roman" w:hAnsi="Times New Roman" w:cs="Times New Roman"/>
          <w:sz w:val="28"/>
          <w:szCs w:val="28"/>
        </w:rPr>
      </w:pPr>
      <w:proofErr w:type="spellStart"/>
      <w:r w:rsidRPr="00120155">
        <w:rPr>
          <w:rFonts w:ascii="Times New Roman" w:hAnsi="Times New Roman" w:cs="Times New Roman"/>
          <w:sz w:val="28"/>
          <w:szCs w:val="28"/>
        </w:rPr>
        <w:t>Росприроднадзору</w:t>
      </w:r>
      <w:proofErr w:type="spellEnd"/>
      <w:r w:rsidRPr="00120155">
        <w:rPr>
          <w:rFonts w:ascii="Times New Roman" w:hAnsi="Times New Roman" w:cs="Times New Roman"/>
          <w:sz w:val="28"/>
          <w:szCs w:val="28"/>
        </w:rPr>
        <w:t xml:space="preserve"> по согласованию с </w:t>
      </w:r>
      <w:proofErr w:type="spellStart"/>
      <w:r w:rsidRPr="00120155">
        <w:rPr>
          <w:rFonts w:ascii="Times New Roman" w:hAnsi="Times New Roman" w:cs="Times New Roman"/>
          <w:sz w:val="28"/>
          <w:szCs w:val="28"/>
        </w:rPr>
        <w:t>Роспотребназором</w:t>
      </w:r>
      <w:proofErr w:type="spellEnd"/>
      <w:r w:rsidRPr="00120155">
        <w:rPr>
          <w:rFonts w:ascii="Times New Roman" w:hAnsi="Times New Roman" w:cs="Times New Roman"/>
          <w:sz w:val="28"/>
          <w:szCs w:val="28"/>
        </w:rPr>
        <w:t xml:space="preserve"> необходимо до 1 марта 2024 года утвердить график обследования и оценки объектов накопленного вреда окружающей среде на 2024 год.</w:t>
      </w:r>
    </w:p>
    <w:p w:rsidR="00120155" w:rsidRPr="00120155" w:rsidRDefault="00120155" w:rsidP="00120155">
      <w:pPr>
        <w:spacing w:after="0" w:line="240" w:lineRule="auto"/>
        <w:ind w:firstLine="709"/>
        <w:jc w:val="both"/>
        <w:rPr>
          <w:rFonts w:ascii="Times New Roman" w:hAnsi="Times New Roman" w:cs="Times New Roman"/>
          <w:sz w:val="28"/>
          <w:szCs w:val="28"/>
        </w:rPr>
      </w:pPr>
      <w:bookmarkStart w:id="0" w:name="_GoBack"/>
      <w:bookmarkEnd w:id="0"/>
    </w:p>
    <w:p w:rsidR="00120155" w:rsidRPr="00120155" w:rsidRDefault="00120155" w:rsidP="00120155">
      <w:pPr>
        <w:spacing w:after="0" w:line="240" w:lineRule="auto"/>
        <w:ind w:firstLine="709"/>
        <w:jc w:val="both"/>
        <w:rPr>
          <w:rFonts w:ascii="Times New Roman" w:hAnsi="Times New Roman" w:cs="Times New Roman"/>
          <w:sz w:val="28"/>
          <w:szCs w:val="28"/>
        </w:rPr>
      </w:pPr>
      <w:r w:rsidRPr="00120155">
        <w:rPr>
          <w:rFonts w:ascii="Times New Roman" w:hAnsi="Times New Roman" w:cs="Times New Roman"/>
          <w:sz w:val="28"/>
          <w:szCs w:val="28"/>
        </w:rPr>
        <w:t xml:space="preserve">Помощник прокурора Октябрьского района     </w:t>
      </w:r>
      <w:r>
        <w:rPr>
          <w:rFonts w:ascii="Times New Roman" w:hAnsi="Times New Roman" w:cs="Times New Roman"/>
          <w:sz w:val="28"/>
          <w:szCs w:val="28"/>
        </w:rPr>
        <w:t xml:space="preserve">                    </w:t>
      </w:r>
      <w:r w:rsidRPr="00120155">
        <w:rPr>
          <w:rFonts w:ascii="Times New Roman" w:hAnsi="Times New Roman" w:cs="Times New Roman"/>
          <w:sz w:val="28"/>
          <w:szCs w:val="28"/>
        </w:rPr>
        <w:t>Ирмакова Д.А.</w:t>
      </w:r>
    </w:p>
    <w:p w:rsidR="00120155" w:rsidRPr="00120155" w:rsidRDefault="00120155" w:rsidP="00120155">
      <w:pPr>
        <w:spacing w:after="0" w:line="240" w:lineRule="auto"/>
        <w:ind w:firstLine="709"/>
        <w:jc w:val="both"/>
        <w:rPr>
          <w:rFonts w:ascii="Times New Roman" w:hAnsi="Times New Roman" w:cs="Times New Roman"/>
          <w:sz w:val="28"/>
          <w:szCs w:val="28"/>
        </w:rPr>
      </w:pPr>
    </w:p>
    <w:sectPr w:rsidR="00120155" w:rsidRPr="0012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64"/>
    <w:rsid w:val="000E1564"/>
    <w:rsid w:val="00120155"/>
    <w:rsid w:val="003D34F9"/>
    <w:rsid w:val="00680D0A"/>
    <w:rsid w:val="0089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DD0B"/>
  <w15:chartTrackingRefBased/>
  <w15:docId w15:val="{2CC45D0D-881A-4081-94B5-02C84F38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4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Ирмакова Дарья Александровна</dc:creator>
  <cp:keywords/>
  <dc:description/>
  <cp:lastModifiedBy>Ирмакова Дарья Александровна</cp:lastModifiedBy>
  <cp:revision>2</cp:revision>
  <dcterms:created xsi:type="dcterms:W3CDTF">2023-12-16T09:59:00Z</dcterms:created>
  <dcterms:modified xsi:type="dcterms:W3CDTF">2023-12-16T10:35:00Z</dcterms:modified>
</cp:coreProperties>
</file>