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7D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D7D">
        <w:rPr>
          <w:rFonts w:ascii="Times New Roman" w:hAnsi="Times New Roman" w:cs="Times New Roman"/>
          <w:sz w:val="28"/>
        </w:rPr>
        <w:t xml:space="preserve">Прокуратурой Октябрьского района проведена проверка исполнения законодательства о хранении зерна. </w:t>
      </w:r>
    </w:p>
    <w:p w:rsidR="00EF5D7D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D7D">
        <w:rPr>
          <w:rFonts w:ascii="Times New Roman" w:hAnsi="Times New Roman" w:cs="Times New Roman"/>
          <w:sz w:val="28"/>
        </w:rPr>
        <w:t>Установлено, что индивидуальным предпринимателем, осуществляющим торговлю кормами для домашних животных, торговлю зерном и семенами на территории района, допущены нарушения правил хранения, закупки или рационального использования зерна и продуктов его переработки, правил производства продуктов переработки зерна. Зерновая смесь хранится непосредственно на улице, досту</w:t>
      </w:r>
      <w:bookmarkStart w:id="0" w:name="_GoBack"/>
      <w:bookmarkEnd w:id="0"/>
      <w:r w:rsidRPr="00EF5D7D">
        <w:rPr>
          <w:rFonts w:ascii="Times New Roman" w:hAnsi="Times New Roman" w:cs="Times New Roman"/>
          <w:sz w:val="28"/>
        </w:rPr>
        <w:t>п к ней не ограничен как для людей, так и для птиц и животных, хранение подобным образом не исключает попадание атмосферных осадков и посторонних предметов, что может привести к загрязнению зерновой продукции, заражению зерна болезнями животных и прочим негативным последствиям.</w:t>
      </w:r>
    </w:p>
    <w:p w:rsidR="00EF5D7D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D7D">
        <w:rPr>
          <w:rFonts w:ascii="Times New Roman" w:hAnsi="Times New Roman" w:cs="Times New Roman"/>
          <w:sz w:val="28"/>
        </w:rPr>
        <w:t>На основании того, что зерно является национальным достоянием Российской Федерации, одним из основных факторов устойчивости ее экономики, в отношении индивидуального предпринимателя возбуждено дело об административном правонарушении по статье 7.18 КоАП РФ и внесено представление об устранении нарушений законодательства.</w:t>
      </w:r>
    </w:p>
    <w:p w:rsidR="00EF5D7D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5D7D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2332" w:rsidRPr="00EF5D7D" w:rsidRDefault="00EF5D7D" w:rsidP="00EF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D7D">
        <w:rPr>
          <w:rFonts w:ascii="Times New Roman" w:hAnsi="Times New Roman" w:cs="Times New Roman"/>
          <w:sz w:val="28"/>
        </w:rPr>
        <w:t>Заместитель</w:t>
      </w:r>
      <w:r w:rsidRPr="00EF5D7D">
        <w:rPr>
          <w:rFonts w:ascii="Times New Roman" w:hAnsi="Times New Roman" w:cs="Times New Roman"/>
          <w:sz w:val="28"/>
        </w:rPr>
        <w:t xml:space="preserve"> прокурора района</w:t>
      </w:r>
      <w:r w:rsidRPr="00EF5D7D">
        <w:rPr>
          <w:rFonts w:ascii="Times New Roman" w:hAnsi="Times New Roman" w:cs="Times New Roman"/>
          <w:sz w:val="28"/>
        </w:rPr>
        <w:tab/>
      </w:r>
      <w:r w:rsidRPr="00EF5D7D">
        <w:rPr>
          <w:rFonts w:ascii="Times New Roman" w:hAnsi="Times New Roman" w:cs="Times New Roman"/>
          <w:sz w:val="28"/>
        </w:rPr>
        <w:tab/>
        <w:t xml:space="preserve">        Е.А. Козырева</w:t>
      </w:r>
    </w:p>
    <w:sectPr w:rsidR="00542332" w:rsidRPr="00EF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A7"/>
    <w:rsid w:val="00024247"/>
    <w:rsid w:val="00542332"/>
    <w:rsid w:val="0085739E"/>
    <w:rsid w:val="00A003D3"/>
    <w:rsid w:val="00A94FA7"/>
    <w:rsid w:val="00BC1816"/>
    <w:rsid w:val="00D26E5C"/>
    <w:rsid w:val="00EF5D7D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54B"/>
  <w15:chartTrackingRefBased/>
  <w15:docId w15:val="{24419667-B371-4540-B0D3-9A93D97E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diakov.net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2023-12-24T17:15:00Z</dcterms:created>
  <dcterms:modified xsi:type="dcterms:W3CDTF">2023-12-24T17:15:00Z</dcterms:modified>
</cp:coreProperties>
</file>